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EE0" w:rsidRPr="00625EE0" w:rsidRDefault="00625EE0" w:rsidP="00625EE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8"/>
          <w:szCs w:val="28"/>
        </w:rPr>
        <w:t>THE WEST PAKISTAN MUSLIM PERSONAL LAW (SHARIAT) ACT, 1962</w:t>
      </w:r>
    </w:p>
    <w:p w:rsidR="00625EE0" w:rsidRPr="00625EE0" w:rsidRDefault="00625EE0" w:rsidP="00625EE0">
      <w:pPr>
        <w:shd w:val="clear" w:color="auto" w:fill="FFFFFF" w:themeFill="background1"/>
        <w:spacing w:before="120" w:after="0" w:line="240" w:lineRule="auto"/>
        <w:jc w:val="center"/>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(W.P. Act V of 1962)</w:t>
      </w:r>
    </w:p>
    <w:p w:rsidR="00625EE0" w:rsidRPr="00625EE0" w:rsidRDefault="00625EE0" w:rsidP="00625EE0">
      <w:pPr>
        <w:shd w:val="clear" w:color="auto" w:fill="FFFFFF" w:themeFill="background1"/>
        <w:spacing w:before="120" w:after="0" w:line="240" w:lineRule="auto"/>
        <w:jc w:val="center"/>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C O N T E N T S</w:t>
      </w:r>
    </w:p>
    <w:p w:rsidR="00625EE0" w:rsidRPr="00625EE0" w:rsidRDefault="00625EE0" w:rsidP="00625EE0">
      <w:pPr>
        <w:shd w:val="clear" w:color="auto" w:fill="FFFFFF" w:themeFill="background1"/>
        <w:spacing w:before="120" w:after="0" w:line="240" w:lineRule="auto"/>
        <w:ind w:right="585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aps/>
          <w:color w:val="000000"/>
          <w:sz w:val="24"/>
          <w:szCs w:val="24"/>
        </w:rPr>
        <w:t>SECTIONS</w:t>
      </w:r>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1.</w:t>
      </w:r>
      <w:r w:rsidRPr="00625EE0">
        <w:rPr>
          <w:rFonts w:ascii="Times New Roman" w:eastAsia="Times New Roman" w:hAnsi="Times New Roman" w:cs="Times New Roman"/>
          <w:color w:val="000000"/>
          <w:sz w:val="24"/>
          <w:szCs w:val="24"/>
        </w:rPr>
        <w:t>         Short title and extent.</w:t>
      </w:r>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2.</w:t>
      </w:r>
      <w:r w:rsidRPr="00625EE0">
        <w:rPr>
          <w:rFonts w:ascii="Times New Roman" w:eastAsia="Times New Roman" w:hAnsi="Times New Roman" w:cs="Times New Roman"/>
          <w:color w:val="000000"/>
          <w:sz w:val="24"/>
          <w:szCs w:val="24"/>
        </w:rPr>
        <w:t>         Application of the Muslim Personal Law.</w:t>
      </w:r>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w:t>
      </w:r>
      <w:proofErr w:type="gramStart"/>
      <w:r w:rsidRPr="00625EE0">
        <w:rPr>
          <w:rFonts w:ascii="Times New Roman" w:eastAsia="Times New Roman" w:hAnsi="Times New Roman" w:cs="Times New Roman"/>
          <w:b/>
          <w:bCs/>
          <w:color w:val="000000"/>
          <w:sz w:val="24"/>
          <w:szCs w:val="24"/>
        </w:rPr>
        <w:t>2-A.</w:t>
      </w:r>
      <w:proofErr w:type="gramEnd"/>
      <w:r w:rsidRPr="00625EE0">
        <w:rPr>
          <w:rFonts w:ascii="Times New Roman" w:eastAsia="Times New Roman" w:hAnsi="Times New Roman" w:cs="Times New Roman"/>
          <w:color w:val="000000"/>
          <w:sz w:val="24"/>
          <w:szCs w:val="24"/>
        </w:rPr>
        <w:t>         </w:t>
      </w:r>
      <w:proofErr w:type="gramStart"/>
      <w:r w:rsidRPr="00625EE0">
        <w:rPr>
          <w:rFonts w:ascii="Times New Roman" w:eastAsia="Times New Roman" w:hAnsi="Times New Roman" w:cs="Times New Roman"/>
          <w:color w:val="000000"/>
          <w:sz w:val="24"/>
          <w:szCs w:val="24"/>
        </w:rPr>
        <w:t>Succession prior to Act IX of 1948.</w:t>
      </w:r>
      <w:proofErr w:type="gramEnd"/>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3.</w:t>
      </w:r>
      <w:r w:rsidRPr="00625EE0">
        <w:rPr>
          <w:rFonts w:ascii="Times New Roman" w:eastAsia="Times New Roman" w:hAnsi="Times New Roman" w:cs="Times New Roman"/>
          <w:color w:val="000000"/>
          <w:sz w:val="24"/>
          <w:szCs w:val="24"/>
        </w:rPr>
        <w:t>         Termination of limited estate under Customary Law.</w:t>
      </w:r>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4.</w:t>
      </w:r>
      <w:r w:rsidRPr="00625EE0">
        <w:rPr>
          <w:rFonts w:ascii="Times New Roman" w:eastAsia="Times New Roman" w:hAnsi="Times New Roman" w:cs="Times New Roman"/>
          <w:color w:val="000000"/>
          <w:sz w:val="24"/>
          <w:szCs w:val="24"/>
        </w:rPr>
        <w:t>         Further operation of certain wills shall cease on the death of legatee-in-enjoyment.</w:t>
      </w:r>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5.</w:t>
      </w:r>
      <w:r w:rsidRPr="00625EE0">
        <w:rPr>
          <w:rFonts w:ascii="Times New Roman" w:eastAsia="Times New Roman" w:hAnsi="Times New Roman" w:cs="Times New Roman"/>
          <w:color w:val="000000"/>
          <w:sz w:val="24"/>
          <w:szCs w:val="24"/>
        </w:rPr>
        <w:t>         Devolution of property on the termination of life estate and certain wills.</w:t>
      </w:r>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6.</w:t>
      </w:r>
      <w:r w:rsidRPr="00625EE0">
        <w:rPr>
          <w:rFonts w:ascii="Times New Roman" w:eastAsia="Times New Roman" w:hAnsi="Times New Roman" w:cs="Times New Roman"/>
          <w:color w:val="000000"/>
          <w:sz w:val="24"/>
          <w:szCs w:val="24"/>
        </w:rPr>
        <w:t>         Sections 3</w:t>
      </w:r>
      <w:proofErr w:type="gramStart"/>
      <w:r w:rsidRPr="00625EE0">
        <w:rPr>
          <w:rFonts w:ascii="Times New Roman" w:eastAsia="Times New Roman" w:hAnsi="Times New Roman" w:cs="Times New Roman"/>
          <w:color w:val="000000"/>
          <w:sz w:val="24"/>
          <w:szCs w:val="24"/>
        </w:rPr>
        <w:t>,4</w:t>
      </w:r>
      <w:proofErr w:type="gramEnd"/>
      <w:r w:rsidRPr="00625EE0">
        <w:rPr>
          <w:rFonts w:ascii="Times New Roman" w:eastAsia="Times New Roman" w:hAnsi="Times New Roman" w:cs="Times New Roman"/>
          <w:color w:val="000000"/>
          <w:sz w:val="24"/>
          <w:szCs w:val="24"/>
        </w:rPr>
        <w:t xml:space="preserve"> and 5 only to be retrospective.</w:t>
      </w: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         7.</w:t>
      </w:r>
      <w:r w:rsidRPr="00625EE0">
        <w:rPr>
          <w:rFonts w:ascii="Times New Roman" w:eastAsia="Times New Roman" w:hAnsi="Times New Roman" w:cs="Times New Roman"/>
          <w:color w:val="000000"/>
          <w:sz w:val="24"/>
          <w:szCs w:val="24"/>
        </w:rPr>
        <w:t>         Repeal and savings.</w:t>
      </w: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Pr="00625EE0" w:rsidRDefault="00625EE0" w:rsidP="00625EE0">
      <w:pPr>
        <w:shd w:val="clear" w:color="auto" w:fill="FFFFFF" w:themeFill="background1"/>
        <w:spacing w:before="120" w:after="0" w:line="240" w:lineRule="auto"/>
        <w:ind w:left="1260" w:hanging="1260"/>
        <w:jc w:val="both"/>
        <w:rPr>
          <w:rFonts w:ascii="Times New Roman" w:eastAsia="Times New Roman" w:hAnsi="Times New Roman" w:cs="Times New Roman"/>
          <w:color w:val="000000"/>
          <w:sz w:val="24"/>
          <w:szCs w:val="24"/>
        </w:rPr>
      </w:pPr>
    </w:p>
    <w:p w:rsidR="00625EE0" w:rsidRPr="00625EE0" w:rsidRDefault="00625EE0" w:rsidP="00625EE0">
      <w:pPr>
        <w:shd w:val="clear" w:color="auto" w:fill="FFFFFF" w:themeFill="background1"/>
        <w:spacing w:after="0" w:line="240" w:lineRule="auto"/>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p>
    <w:bookmarkStart w:id="0" w:name="_ftnref1"/>
    <w:p w:rsidR="00625EE0" w:rsidRPr="00625EE0" w:rsidRDefault="00625EE0" w:rsidP="00625EE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lastRenderedPageBreak/>
        <w:fldChar w:fldCharType="begin"/>
      </w:r>
      <w:r w:rsidRPr="00625EE0">
        <w:rPr>
          <w:rFonts w:ascii="Times New Roman" w:eastAsia="Times New Roman" w:hAnsi="Times New Roman" w:cs="Times New Roman"/>
          <w:color w:val="000000"/>
          <w:sz w:val="24"/>
          <w:szCs w:val="24"/>
        </w:rPr>
        <w:instrText xml:space="preserve"> HYPERLINK "http://punjablaws.gov.pk/laws/135.html" \l "_ftn1"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[1</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0"/>
      <w:r w:rsidRPr="00625EE0">
        <w:rPr>
          <w:rFonts w:ascii="Times New Roman" w:eastAsia="Times New Roman" w:hAnsi="Times New Roman" w:cs="Times New Roman"/>
          <w:b/>
          <w:bCs/>
          <w:color w:val="000000"/>
          <w:sz w:val="36"/>
          <w:szCs w:val="36"/>
        </w:rPr>
        <w:t>THE WEST PAKISTAN MUSLIM PERSONAL LAW (SHARIAT) ACT, 1962</w:t>
      </w:r>
    </w:p>
    <w:p w:rsidR="00625EE0" w:rsidRPr="00625EE0" w:rsidRDefault="00625EE0" w:rsidP="00625EE0">
      <w:pPr>
        <w:shd w:val="clear" w:color="auto" w:fill="FFFFFF" w:themeFill="background1"/>
        <w:spacing w:before="20" w:after="0" w:line="240" w:lineRule="auto"/>
        <w:jc w:val="center"/>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8"/>
          <w:szCs w:val="28"/>
        </w:rPr>
        <w:t>(W.P. Act V of 1962)</w:t>
      </w:r>
    </w:p>
    <w:p w:rsidR="00625EE0" w:rsidRPr="00625EE0" w:rsidRDefault="00625EE0" w:rsidP="00625EE0">
      <w:pPr>
        <w:shd w:val="clear" w:color="auto" w:fill="FFFFFF" w:themeFill="background1"/>
        <w:spacing w:before="20" w:after="0" w:line="240" w:lineRule="auto"/>
        <w:jc w:val="right"/>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[31 December 1962]</w:t>
      </w:r>
    </w:p>
    <w:p w:rsidR="00625EE0" w:rsidRDefault="00625EE0" w:rsidP="00625EE0">
      <w:pPr>
        <w:shd w:val="clear" w:color="auto" w:fill="FFFFFF" w:themeFill="background1"/>
        <w:spacing w:before="20" w:after="0" w:line="222" w:lineRule="atLeast"/>
        <w:jc w:val="center"/>
        <w:rPr>
          <w:rFonts w:ascii="Times New Roman" w:eastAsia="Times New Roman" w:hAnsi="Times New Roman" w:cs="Times New Roman"/>
          <w:i/>
          <w:iCs/>
          <w:color w:val="000000"/>
          <w:sz w:val="24"/>
          <w:szCs w:val="24"/>
        </w:rPr>
      </w:pPr>
    </w:p>
    <w:p w:rsidR="00625EE0" w:rsidRPr="00625EE0" w:rsidRDefault="00625EE0" w:rsidP="00625EE0">
      <w:pPr>
        <w:shd w:val="clear" w:color="auto" w:fill="FFFFFF" w:themeFill="background1"/>
        <w:spacing w:before="20" w:after="0" w:line="222" w:lineRule="atLeast"/>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ab/>
      </w:r>
      <w:r w:rsidRPr="00625EE0">
        <w:rPr>
          <w:rFonts w:ascii="Times New Roman" w:eastAsia="Times New Roman" w:hAnsi="Times New Roman" w:cs="Times New Roman"/>
          <w:i/>
          <w:iCs/>
          <w:color w:val="000000"/>
          <w:sz w:val="24"/>
          <w:szCs w:val="24"/>
        </w:rPr>
        <w:t>An Act to consolidate and amend the provisions for the application of Muslim Personal Law (</w:t>
      </w:r>
      <w:proofErr w:type="spellStart"/>
      <w:r w:rsidRPr="00625EE0">
        <w:rPr>
          <w:rFonts w:ascii="Times New Roman" w:eastAsia="Times New Roman" w:hAnsi="Times New Roman" w:cs="Times New Roman"/>
          <w:i/>
          <w:iCs/>
          <w:color w:val="000000"/>
          <w:sz w:val="24"/>
          <w:szCs w:val="24"/>
        </w:rPr>
        <w:t>Shariat</w:t>
      </w:r>
      <w:proofErr w:type="spellEnd"/>
      <w:r w:rsidRPr="00625EE0">
        <w:rPr>
          <w:rFonts w:ascii="Times New Roman" w:eastAsia="Times New Roman" w:hAnsi="Times New Roman" w:cs="Times New Roman"/>
          <w:i/>
          <w:iCs/>
          <w:color w:val="000000"/>
          <w:sz w:val="24"/>
          <w:szCs w:val="24"/>
        </w:rPr>
        <w:t>) in the Province of West Pakistan</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Preamble</w:t>
      </w:r>
      <w:proofErr w:type="gramStart"/>
      <w:r w:rsidRPr="00625EE0">
        <w:rPr>
          <w:rFonts w:ascii="Times New Roman" w:eastAsia="Times New Roman" w:hAnsi="Times New Roman" w:cs="Times New Roman"/>
          <w:b/>
          <w:bCs/>
          <w:color w:val="000000"/>
          <w:sz w:val="24"/>
          <w:szCs w:val="24"/>
        </w:rPr>
        <w:t>.—</w:t>
      </w:r>
      <w:proofErr w:type="gramEnd"/>
      <w:r w:rsidRPr="00625EE0">
        <w:rPr>
          <w:rFonts w:ascii="Times New Roman" w:eastAsia="Times New Roman" w:hAnsi="Times New Roman" w:cs="Times New Roman"/>
          <w:color w:val="000000"/>
          <w:sz w:val="24"/>
          <w:szCs w:val="24"/>
        </w:rPr>
        <w:t> WHEREAS it is expedient to consolidate and amend the provisions for the application of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in the Province of West Pakistan;</w:t>
      </w:r>
    </w:p>
    <w:p w:rsid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625EE0">
        <w:rPr>
          <w:rFonts w:ascii="Times New Roman" w:eastAsia="Times New Roman" w:hAnsi="Times New Roman" w:cs="Times New Roman"/>
          <w:color w:val="000000"/>
          <w:sz w:val="24"/>
          <w:szCs w:val="24"/>
        </w:rPr>
        <w:t>It is hereby enacted as follows:-</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1.   Short title and extent</w:t>
      </w:r>
      <w:proofErr w:type="gramStart"/>
      <w:r w:rsidRPr="00625EE0">
        <w:rPr>
          <w:rFonts w:ascii="Times New Roman" w:eastAsia="Times New Roman" w:hAnsi="Times New Roman" w:cs="Times New Roman"/>
          <w:b/>
          <w:bCs/>
          <w:color w:val="000000"/>
          <w:sz w:val="24"/>
          <w:szCs w:val="24"/>
        </w:rPr>
        <w:t>.—</w:t>
      </w:r>
      <w:proofErr w:type="gramEnd"/>
      <w:r w:rsidRPr="00625EE0">
        <w:rPr>
          <w:rFonts w:ascii="Times New Roman" w:eastAsia="Times New Roman" w:hAnsi="Times New Roman" w:cs="Times New Roman"/>
          <w:color w:val="000000"/>
          <w:sz w:val="24"/>
          <w:szCs w:val="24"/>
        </w:rPr>
        <w:t> (1) This Act may be called the West Pakistan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Application Act, 1962.</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(2)  It extends to the whole of </w:t>
      </w:r>
      <w:bookmarkStart w:id="1" w:name="_ftnref2"/>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"_ftn2"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[2</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1"/>
      <w:r w:rsidRPr="00625EE0">
        <w:rPr>
          <w:rFonts w:ascii="Times New Roman" w:eastAsia="Times New Roman" w:hAnsi="Times New Roman" w:cs="Times New Roman"/>
          <w:color w:val="000000"/>
          <w:sz w:val="24"/>
          <w:szCs w:val="24"/>
        </w:rPr>
        <w:t>[Pakistan].</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pacing w:val="-2"/>
          <w:sz w:val="24"/>
          <w:szCs w:val="24"/>
        </w:rPr>
        <w:t>2.   Application of the Muslim Personal Law.—</w:t>
      </w:r>
      <w:r w:rsidRPr="00625EE0">
        <w:rPr>
          <w:rFonts w:ascii="Times New Roman" w:eastAsia="Times New Roman" w:hAnsi="Times New Roman" w:cs="Times New Roman"/>
          <w:color w:val="000000"/>
          <w:spacing w:val="-2"/>
          <w:sz w:val="24"/>
          <w:szCs w:val="24"/>
        </w:rPr>
        <w:t xml:space="preserve"> Notwithstanding any custom or usage, in all questions regarding succession (whether testate or intestate), special property of females, betrothal, marriage, divorce, dower, adoption, guardianship, minority, legitimacy or </w:t>
      </w:r>
      <w:proofErr w:type="spellStart"/>
      <w:r w:rsidRPr="00625EE0">
        <w:rPr>
          <w:rFonts w:ascii="Times New Roman" w:eastAsia="Times New Roman" w:hAnsi="Times New Roman" w:cs="Times New Roman"/>
          <w:color w:val="000000"/>
          <w:spacing w:val="-2"/>
          <w:sz w:val="24"/>
          <w:szCs w:val="24"/>
        </w:rPr>
        <w:t>bastardy</w:t>
      </w:r>
      <w:proofErr w:type="spellEnd"/>
      <w:r w:rsidRPr="00625EE0">
        <w:rPr>
          <w:rFonts w:ascii="Times New Roman" w:eastAsia="Times New Roman" w:hAnsi="Times New Roman" w:cs="Times New Roman"/>
          <w:color w:val="000000"/>
          <w:spacing w:val="-2"/>
          <w:sz w:val="24"/>
          <w:szCs w:val="24"/>
        </w:rPr>
        <w:t xml:space="preserve">, family relations, wills, legacies, gifts, religious usages or institutions, including </w:t>
      </w:r>
      <w:proofErr w:type="spellStart"/>
      <w:r w:rsidRPr="00625EE0">
        <w:rPr>
          <w:rFonts w:ascii="Times New Roman" w:eastAsia="Times New Roman" w:hAnsi="Times New Roman" w:cs="Times New Roman"/>
          <w:color w:val="000000"/>
          <w:spacing w:val="-2"/>
          <w:sz w:val="24"/>
          <w:szCs w:val="24"/>
        </w:rPr>
        <w:t>waqfs</w:t>
      </w:r>
      <w:proofErr w:type="spellEnd"/>
      <w:r w:rsidRPr="00625EE0">
        <w:rPr>
          <w:rFonts w:ascii="Times New Roman" w:eastAsia="Times New Roman" w:hAnsi="Times New Roman" w:cs="Times New Roman"/>
          <w:color w:val="000000"/>
          <w:spacing w:val="-2"/>
          <w:sz w:val="24"/>
          <w:szCs w:val="24"/>
        </w:rPr>
        <w:t>, trusts and trust properties, the rule of decision, subject to the provisions of any enactment for the time being in force, shall be the Muslim Personal Law (</w:t>
      </w:r>
      <w:proofErr w:type="spellStart"/>
      <w:r w:rsidRPr="00625EE0">
        <w:rPr>
          <w:rFonts w:ascii="Times New Roman" w:eastAsia="Times New Roman" w:hAnsi="Times New Roman" w:cs="Times New Roman"/>
          <w:color w:val="000000"/>
          <w:spacing w:val="-2"/>
          <w:sz w:val="24"/>
          <w:szCs w:val="24"/>
        </w:rPr>
        <w:t>Shariat</w:t>
      </w:r>
      <w:proofErr w:type="spellEnd"/>
      <w:r w:rsidRPr="00625EE0">
        <w:rPr>
          <w:rFonts w:ascii="Times New Roman" w:eastAsia="Times New Roman" w:hAnsi="Times New Roman" w:cs="Times New Roman"/>
          <w:color w:val="000000"/>
          <w:spacing w:val="-2"/>
          <w:sz w:val="24"/>
          <w:szCs w:val="24"/>
        </w:rPr>
        <w:t>) in case where the parties are Muslims.</w:t>
      </w:r>
    </w:p>
    <w:bookmarkStart w:id="2" w:name="_ftnref3"/>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"_ftn3"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[3</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2"/>
      <w:r w:rsidRPr="00625EE0">
        <w:rPr>
          <w:rFonts w:ascii="Times New Roman" w:eastAsia="Times New Roman" w:hAnsi="Times New Roman" w:cs="Times New Roman"/>
          <w:b/>
          <w:bCs/>
          <w:color w:val="000000"/>
          <w:sz w:val="24"/>
          <w:szCs w:val="24"/>
        </w:rPr>
        <w:t>[2-A.   Succession prior to Act IX of 1948.—</w:t>
      </w:r>
      <w:r w:rsidRPr="00625EE0">
        <w:rPr>
          <w:rFonts w:ascii="Times New Roman" w:eastAsia="Times New Roman" w:hAnsi="Times New Roman" w:cs="Times New Roman"/>
          <w:color w:val="000000"/>
          <w:sz w:val="24"/>
          <w:szCs w:val="24"/>
        </w:rPr>
        <w:t>Notwithstanding anything to the contrary contained in section 2 or any other law for the time being in force, or any custom or usage or decree, judgment or order of any Court, where before the commencement of the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Application Act, 1948, a male heir had acquired any agricultural land under custom from the person who at the time of such acquisition was a Muslim:-</w:t>
      </w:r>
    </w:p>
    <w:p w:rsidR="00625EE0" w:rsidRPr="00625EE0" w:rsidRDefault="00625EE0" w:rsidP="00625EE0">
      <w:pPr>
        <w:shd w:val="clear" w:color="auto" w:fill="FFFFFF" w:themeFill="background1"/>
        <w:spacing w:before="1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a</w:t>
      </w:r>
      <w:r w:rsidRPr="00625EE0">
        <w:rPr>
          <w:rFonts w:ascii="Times New Roman" w:eastAsia="Times New Roman" w:hAnsi="Times New Roman" w:cs="Times New Roman"/>
          <w:color w:val="000000"/>
          <w:sz w:val="24"/>
          <w:szCs w:val="24"/>
        </w:rPr>
        <w:t>)  </w:t>
      </w:r>
      <w:proofErr w:type="gramStart"/>
      <w:r w:rsidRPr="00625EE0">
        <w:rPr>
          <w:rFonts w:ascii="Times New Roman" w:eastAsia="Times New Roman" w:hAnsi="Times New Roman" w:cs="Times New Roman"/>
          <w:color w:val="000000"/>
          <w:sz w:val="24"/>
          <w:szCs w:val="24"/>
        </w:rPr>
        <w:t>he</w:t>
      </w:r>
      <w:proofErr w:type="gramEnd"/>
      <w:r w:rsidRPr="00625EE0">
        <w:rPr>
          <w:rFonts w:ascii="Times New Roman" w:eastAsia="Times New Roman" w:hAnsi="Times New Roman" w:cs="Times New Roman"/>
          <w:color w:val="000000"/>
          <w:sz w:val="24"/>
          <w:szCs w:val="24"/>
        </w:rPr>
        <w:t xml:space="preserve"> shall be deemed to have become, upon such acquisition, an absolute owner of such land, as if such land had devolved on him under the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pacing w:val="-4"/>
          <w:sz w:val="24"/>
          <w:szCs w:val="24"/>
        </w:rPr>
        <w:t>      (</w:t>
      </w:r>
      <w:r w:rsidRPr="00625EE0">
        <w:rPr>
          <w:rFonts w:ascii="Times New Roman" w:eastAsia="Times New Roman" w:hAnsi="Times New Roman" w:cs="Times New Roman"/>
          <w:i/>
          <w:iCs/>
          <w:color w:val="000000"/>
          <w:spacing w:val="-4"/>
          <w:sz w:val="24"/>
          <w:szCs w:val="24"/>
        </w:rPr>
        <w:t>b</w:t>
      </w:r>
      <w:r w:rsidRPr="00625EE0">
        <w:rPr>
          <w:rFonts w:ascii="Times New Roman" w:eastAsia="Times New Roman" w:hAnsi="Times New Roman" w:cs="Times New Roman"/>
          <w:color w:val="000000"/>
          <w:spacing w:val="-4"/>
          <w:sz w:val="24"/>
          <w:szCs w:val="24"/>
        </w:rPr>
        <w:t xml:space="preserve">)  any decree, judgment or order of any Court affirming the right of any </w:t>
      </w:r>
      <w:proofErr w:type="spellStart"/>
      <w:r w:rsidRPr="00625EE0">
        <w:rPr>
          <w:rFonts w:ascii="Times New Roman" w:eastAsia="Times New Roman" w:hAnsi="Times New Roman" w:cs="Times New Roman"/>
          <w:color w:val="000000"/>
          <w:spacing w:val="-4"/>
          <w:sz w:val="24"/>
          <w:szCs w:val="24"/>
        </w:rPr>
        <w:t>reversioner</w:t>
      </w:r>
      <w:proofErr w:type="spellEnd"/>
      <w:r w:rsidRPr="00625EE0">
        <w:rPr>
          <w:rFonts w:ascii="Times New Roman" w:eastAsia="Times New Roman" w:hAnsi="Times New Roman" w:cs="Times New Roman"/>
          <w:color w:val="000000"/>
          <w:spacing w:val="-4"/>
          <w:sz w:val="24"/>
          <w:szCs w:val="24"/>
        </w:rPr>
        <w:t xml:space="preserve"> under custom or usage, to call in question such an alienation or directing delivery or possession of agricultural land on such basis shall be void, </w:t>
      </w:r>
      <w:proofErr w:type="spellStart"/>
      <w:r w:rsidRPr="00625EE0">
        <w:rPr>
          <w:rFonts w:ascii="Times New Roman" w:eastAsia="Times New Roman" w:hAnsi="Times New Roman" w:cs="Times New Roman"/>
          <w:color w:val="000000"/>
          <w:spacing w:val="-4"/>
          <w:sz w:val="24"/>
          <w:szCs w:val="24"/>
        </w:rPr>
        <w:t>inexecutable</w:t>
      </w:r>
      <w:proofErr w:type="spellEnd"/>
      <w:r w:rsidRPr="00625EE0">
        <w:rPr>
          <w:rFonts w:ascii="Times New Roman" w:eastAsia="Times New Roman" w:hAnsi="Times New Roman" w:cs="Times New Roman"/>
          <w:color w:val="000000"/>
          <w:spacing w:val="-4"/>
          <w:sz w:val="24"/>
          <w:szCs w:val="24"/>
        </w:rPr>
        <w:t xml:space="preserve"> and of no legal effect to the extent it is contrary to the Muslim Personal Law (</w:t>
      </w:r>
      <w:proofErr w:type="spellStart"/>
      <w:r w:rsidRPr="00625EE0">
        <w:rPr>
          <w:rFonts w:ascii="Times New Roman" w:eastAsia="Times New Roman" w:hAnsi="Times New Roman" w:cs="Times New Roman"/>
          <w:color w:val="000000"/>
          <w:spacing w:val="-4"/>
          <w:sz w:val="24"/>
          <w:szCs w:val="24"/>
        </w:rPr>
        <w:t>Shariat</w:t>
      </w:r>
      <w:proofErr w:type="spellEnd"/>
      <w:r w:rsidRPr="00625EE0">
        <w:rPr>
          <w:rFonts w:ascii="Times New Roman" w:eastAsia="Times New Roman" w:hAnsi="Times New Roman" w:cs="Times New Roman"/>
          <w:color w:val="000000"/>
          <w:spacing w:val="-4"/>
          <w:sz w:val="24"/>
          <w:szCs w:val="24"/>
        </w:rPr>
        <w:t>) Act;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c</w:t>
      </w:r>
      <w:r w:rsidRPr="00625EE0">
        <w:rPr>
          <w:rFonts w:ascii="Times New Roman" w:eastAsia="Times New Roman" w:hAnsi="Times New Roman" w:cs="Times New Roman"/>
          <w:color w:val="000000"/>
          <w:sz w:val="24"/>
          <w:szCs w:val="24"/>
        </w:rPr>
        <w:t>)  </w:t>
      </w:r>
      <w:proofErr w:type="gramStart"/>
      <w:r w:rsidRPr="00625EE0">
        <w:rPr>
          <w:rFonts w:ascii="Times New Roman" w:eastAsia="Times New Roman" w:hAnsi="Times New Roman" w:cs="Times New Roman"/>
          <w:color w:val="000000"/>
          <w:sz w:val="24"/>
          <w:szCs w:val="24"/>
        </w:rPr>
        <w:t>all</w:t>
      </w:r>
      <w:proofErr w:type="gramEnd"/>
      <w:r w:rsidRPr="00625EE0">
        <w:rPr>
          <w:rFonts w:ascii="Times New Roman" w:eastAsia="Times New Roman" w:hAnsi="Times New Roman" w:cs="Times New Roman"/>
          <w:color w:val="000000"/>
          <w:sz w:val="24"/>
          <w:szCs w:val="24"/>
        </w:rPr>
        <w:t xml:space="preserve"> suits or other proceedings of such a nature pending in any Court and all execution proceedings seeking possession of land under such decree shall abate forthwith:</w:t>
      </w:r>
    </w:p>
    <w:p w:rsidR="00625EE0" w:rsidRPr="00625EE0" w:rsidRDefault="00625EE0" w:rsidP="00625EE0">
      <w:pPr>
        <w:shd w:val="clear" w:color="auto" w:fill="FFFFFF" w:themeFill="background1"/>
        <w:spacing w:before="20" w:after="0" w:line="222" w:lineRule="atLeast"/>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Provided that nothing herein contained shall be applicable to transactions past and closed where possession of such land has already been delivered under such decrees.]</w:t>
      </w:r>
    </w:p>
    <w:bookmarkStart w:id="3" w:name="_ftnref4"/>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"_ftn4"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[4</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3"/>
      <w:r w:rsidRPr="00625EE0">
        <w:rPr>
          <w:rFonts w:ascii="Times New Roman" w:eastAsia="Times New Roman" w:hAnsi="Times New Roman" w:cs="Times New Roman"/>
          <w:b/>
          <w:bCs/>
          <w:color w:val="000000"/>
          <w:sz w:val="24"/>
          <w:szCs w:val="24"/>
        </w:rPr>
        <w:t>[3.  Termination of limited estate under Customary Law</w:t>
      </w:r>
      <w:proofErr w:type="gramStart"/>
      <w:r w:rsidRPr="00625EE0">
        <w:rPr>
          <w:rFonts w:ascii="Times New Roman" w:eastAsia="Times New Roman" w:hAnsi="Times New Roman" w:cs="Times New Roman"/>
          <w:b/>
          <w:bCs/>
          <w:color w:val="000000"/>
          <w:sz w:val="24"/>
          <w:szCs w:val="24"/>
        </w:rPr>
        <w:t>.—</w:t>
      </w:r>
      <w:proofErr w:type="gramEnd"/>
      <w:r w:rsidRPr="00625EE0">
        <w:rPr>
          <w:rFonts w:ascii="Times New Roman" w:eastAsia="Times New Roman" w:hAnsi="Times New Roman" w:cs="Times New Roman"/>
          <w:color w:val="000000"/>
          <w:sz w:val="24"/>
          <w:szCs w:val="24"/>
        </w:rPr>
        <w:t> The limited estates in respect of immovable property held by Muslim females under the Customary Law are hereby terminated:</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xml:space="preserve">      Provided that nothing herein contained shall apply to any such estate saved by any enactment, repealed by this Act, and the estates so </w:t>
      </w:r>
      <w:proofErr w:type="gramStart"/>
      <w:r w:rsidRPr="00625EE0">
        <w:rPr>
          <w:rFonts w:ascii="Times New Roman" w:eastAsia="Times New Roman" w:hAnsi="Times New Roman" w:cs="Times New Roman"/>
          <w:color w:val="000000"/>
          <w:sz w:val="24"/>
          <w:szCs w:val="24"/>
        </w:rPr>
        <w:t>excepted</w:t>
      </w:r>
      <w:proofErr w:type="gramEnd"/>
      <w:r w:rsidRPr="00625EE0">
        <w:rPr>
          <w:rFonts w:ascii="Times New Roman" w:eastAsia="Times New Roman" w:hAnsi="Times New Roman" w:cs="Times New Roman"/>
          <w:color w:val="000000"/>
          <w:sz w:val="24"/>
          <w:szCs w:val="24"/>
        </w:rPr>
        <w:t xml:space="preserve"> shall continue to be governed by that enactment, notwithstanding its repeal by this Act.]</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4.   Further operation of certain wills shall cease on the death of legatee-in-enjoyment.—</w:t>
      </w:r>
      <w:r w:rsidRPr="00625EE0">
        <w:rPr>
          <w:rFonts w:ascii="Times New Roman" w:eastAsia="Times New Roman" w:hAnsi="Times New Roman" w:cs="Times New Roman"/>
          <w:color w:val="000000"/>
          <w:sz w:val="24"/>
          <w:szCs w:val="24"/>
        </w:rPr>
        <w:t> Where a will providing for more than one legatee succeeding to the testator’s property one after the other is operative at the commencement of this Act, its further operation shall cease upon the death of the legatee-in-enjoyment.</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lastRenderedPageBreak/>
        <w:t>5.   Devolution of property on the termination of life estate and certain wills.—</w:t>
      </w:r>
      <w:r w:rsidRPr="00625EE0">
        <w:rPr>
          <w:rFonts w:ascii="Times New Roman" w:eastAsia="Times New Roman" w:hAnsi="Times New Roman" w:cs="Times New Roman"/>
          <w:color w:val="000000"/>
          <w:sz w:val="24"/>
          <w:szCs w:val="24"/>
        </w:rPr>
        <w:t> The life estate terminated under section 3 or the property in respect of which the further operation of a will has ceased under section 4 shall devolve upon such persons as would have been entitled to succeed under the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xml:space="preserve">) upon the death of the last full owner or the testator as though he had died intestate; and if any such heir has died in the meantime, his share shall devolve in accordance with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xml:space="preserve"> on such persons as would have succeeded him, if he had died immediately after the termination of the life estate or the death of the said legatee:</w:t>
      </w:r>
    </w:p>
    <w:p w:rsidR="00625EE0" w:rsidRPr="00625EE0" w:rsidRDefault="00625EE0" w:rsidP="00625EE0">
      <w:pPr>
        <w:shd w:val="clear" w:color="auto" w:fill="FFFFFF" w:themeFill="background1"/>
        <w:spacing w:before="20" w:after="0" w:line="222" w:lineRule="atLeast"/>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Provided that the share to which a Muslim female holding limited estate under Customary Law would have been entitled under the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upon the death of the last full owner shall devolve on her.</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6.   Sections 3, 4 and 5 only to be retrospective</w:t>
      </w:r>
      <w:proofErr w:type="gramStart"/>
      <w:r w:rsidRPr="00625EE0">
        <w:rPr>
          <w:rFonts w:ascii="Times New Roman" w:eastAsia="Times New Roman" w:hAnsi="Times New Roman" w:cs="Times New Roman"/>
          <w:b/>
          <w:bCs/>
          <w:color w:val="000000"/>
          <w:sz w:val="24"/>
          <w:szCs w:val="24"/>
        </w:rPr>
        <w:t>.—</w:t>
      </w:r>
      <w:proofErr w:type="gramEnd"/>
      <w:r w:rsidRPr="00625EE0">
        <w:rPr>
          <w:rFonts w:ascii="Times New Roman" w:eastAsia="Times New Roman" w:hAnsi="Times New Roman" w:cs="Times New Roman"/>
          <w:color w:val="000000"/>
          <w:sz w:val="24"/>
          <w:szCs w:val="24"/>
        </w:rPr>
        <w:t> Save as expressly provided by the provisions of sections 3,4 and 5, this Act shall have no retrospective operation.</w:t>
      </w:r>
    </w:p>
    <w:p w:rsidR="00625EE0" w:rsidRPr="00625EE0" w:rsidRDefault="00625EE0" w:rsidP="00625EE0">
      <w:pPr>
        <w:shd w:val="clear" w:color="auto" w:fill="FFFFFF" w:themeFill="background1"/>
        <w:spacing w:before="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b/>
          <w:bCs/>
          <w:color w:val="000000"/>
          <w:sz w:val="24"/>
          <w:szCs w:val="24"/>
        </w:rPr>
        <w:t>7.   Repeal and savings</w:t>
      </w:r>
      <w:proofErr w:type="gramStart"/>
      <w:r w:rsidRPr="00625EE0">
        <w:rPr>
          <w:rFonts w:ascii="Times New Roman" w:eastAsia="Times New Roman" w:hAnsi="Times New Roman" w:cs="Times New Roman"/>
          <w:b/>
          <w:bCs/>
          <w:color w:val="000000"/>
          <w:sz w:val="24"/>
          <w:szCs w:val="24"/>
        </w:rPr>
        <w:t>.—</w:t>
      </w:r>
      <w:proofErr w:type="gramEnd"/>
      <w:r w:rsidRPr="00625EE0">
        <w:rPr>
          <w:rFonts w:ascii="Times New Roman" w:eastAsia="Times New Roman" w:hAnsi="Times New Roman" w:cs="Times New Roman"/>
          <w:color w:val="000000"/>
          <w:sz w:val="24"/>
          <w:szCs w:val="24"/>
        </w:rPr>
        <w:t> (1) The following enactments are hereby repealed—</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a</w:t>
      </w:r>
      <w:r w:rsidRPr="00625EE0">
        <w:rPr>
          <w:rFonts w:ascii="Times New Roman" w:eastAsia="Times New Roman" w:hAnsi="Times New Roman" w:cs="Times New Roman"/>
          <w:color w:val="000000"/>
          <w:sz w:val="24"/>
          <w:szCs w:val="24"/>
        </w:rPr>
        <w:t xml:space="preserve">)  The </w:t>
      </w:r>
      <w:proofErr w:type="spellStart"/>
      <w:r w:rsidRPr="00625EE0">
        <w:rPr>
          <w:rFonts w:ascii="Times New Roman" w:eastAsia="Times New Roman" w:hAnsi="Times New Roman" w:cs="Times New Roman"/>
          <w:color w:val="000000"/>
          <w:sz w:val="24"/>
          <w:szCs w:val="24"/>
        </w:rPr>
        <w:t>Punajb</w:t>
      </w:r>
      <w:proofErr w:type="spellEnd"/>
      <w:r w:rsidRPr="00625EE0">
        <w:rPr>
          <w:rFonts w:ascii="Times New Roman" w:eastAsia="Times New Roman" w:hAnsi="Times New Roman" w:cs="Times New Roman"/>
          <w:color w:val="000000"/>
          <w:sz w:val="24"/>
          <w:szCs w:val="24"/>
        </w:rPr>
        <w:t xml:space="preserve"> Limitation (Custom) Act, 1920</w:t>
      </w:r>
      <w:bookmarkStart w:id="4" w:name="_ftnref5"/>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"_ftn5"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[5]</w:t>
      </w:r>
      <w:r w:rsidRPr="00625EE0">
        <w:rPr>
          <w:rFonts w:ascii="Times New Roman" w:eastAsia="Times New Roman" w:hAnsi="Times New Roman" w:cs="Times New Roman"/>
          <w:color w:val="000000"/>
          <w:sz w:val="24"/>
          <w:szCs w:val="24"/>
        </w:rPr>
        <w:fldChar w:fldCharType="end"/>
      </w:r>
      <w:bookmarkEnd w:id="4"/>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b</w:t>
      </w:r>
      <w:r w:rsidRPr="00625EE0">
        <w:rPr>
          <w:rFonts w:ascii="Times New Roman" w:eastAsia="Times New Roman" w:hAnsi="Times New Roman" w:cs="Times New Roman"/>
          <w:color w:val="000000"/>
          <w:sz w:val="24"/>
          <w:szCs w:val="24"/>
        </w:rPr>
        <w:t>)  The Punjab Custom (Power to Contest) Act, 1920</w:t>
      </w:r>
      <w:bookmarkStart w:id="5" w:name="_ftnref6"/>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"_ftn6"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[6]</w:t>
      </w:r>
      <w:r w:rsidRPr="00625EE0">
        <w:rPr>
          <w:rFonts w:ascii="Times New Roman" w:eastAsia="Times New Roman" w:hAnsi="Times New Roman" w:cs="Times New Roman"/>
          <w:color w:val="000000"/>
          <w:sz w:val="24"/>
          <w:szCs w:val="24"/>
        </w:rPr>
        <w:fldChar w:fldCharType="end"/>
      </w:r>
      <w:bookmarkEnd w:id="5"/>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c</w:t>
      </w:r>
      <w:r w:rsidRPr="00625EE0">
        <w:rPr>
          <w:rFonts w:ascii="Times New Roman" w:eastAsia="Times New Roman" w:hAnsi="Times New Roman" w:cs="Times New Roman"/>
          <w:color w:val="000000"/>
          <w:sz w:val="24"/>
          <w:szCs w:val="24"/>
        </w:rPr>
        <w:t>)  The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Application Act, 1937</w:t>
      </w:r>
      <w:bookmarkStart w:id="6" w:name="_ftnref7"/>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"_ftn7"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[7]</w:t>
      </w:r>
      <w:r w:rsidRPr="00625EE0">
        <w:rPr>
          <w:rFonts w:ascii="Times New Roman" w:eastAsia="Times New Roman" w:hAnsi="Times New Roman" w:cs="Times New Roman"/>
          <w:color w:val="000000"/>
          <w:sz w:val="24"/>
          <w:szCs w:val="24"/>
        </w:rPr>
        <w:fldChar w:fldCharType="end"/>
      </w:r>
      <w:bookmarkEnd w:id="6"/>
      <w:r w:rsidRPr="00625EE0">
        <w:rPr>
          <w:rFonts w:ascii="Times New Roman" w:eastAsia="Times New Roman" w:hAnsi="Times New Roman" w:cs="Times New Roman"/>
          <w:color w:val="000000"/>
          <w:sz w:val="24"/>
          <w:szCs w:val="24"/>
        </w:rPr>
        <w:t>, in its application to West Pakistan;</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d</w:t>
      </w:r>
      <w:r w:rsidRPr="00625EE0">
        <w:rPr>
          <w:rFonts w:ascii="Times New Roman" w:eastAsia="Times New Roman" w:hAnsi="Times New Roman" w:cs="Times New Roman"/>
          <w:color w:val="000000"/>
          <w:sz w:val="24"/>
          <w:szCs w:val="24"/>
        </w:rPr>
        <w:t>)  The North-West Frontier Province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Application Act, 1935</w:t>
      </w:r>
      <w:bookmarkStart w:id="7" w:name="_ftnref8"/>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"_ftn8"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[8]</w:t>
      </w:r>
      <w:r w:rsidRPr="00625EE0">
        <w:rPr>
          <w:rFonts w:ascii="Times New Roman" w:eastAsia="Times New Roman" w:hAnsi="Times New Roman" w:cs="Times New Roman"/>
          <w:color w:val="000000"/>
          <w:sz w:val="24"/>
          <w:szCs w:val="24"/>
        </w:rPr>
        <w:fldChar w:fldCharType="end"/>
      </w:r>
      <w:bookmarkEnd w:id="7"/>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pacing w:val="-8"/>
          <w:sz w:val="24"/>
          <w:szCs w:val="24"/>
        </w:rPr>
        <w:t>        (</w:t>
      </w:r>
      <w:r w:rsidRPr="00625EE0">
        <w:rPr>
          <w:rFonts w:ascii="Times New Roman" w:eastAsia="Times New Roman" w:hAnsi="Times New Roman" w:cs="Times New Roman"/>
          <w:i/>
          <w:iCs/>
          <w:color w:val="000000"/>
          <w:spacing w:val="-8"/>
          <w:sz w:val="24"/>
          <w:szCs w:val="24"/>
        </w:rPr>
        <w:t>e</w:t>
      </w:r>
      <w:r w:rsidRPr="00625EE0">
        <w:rPr>
          <w:rFonts w:ascii="Times New Roman" w:eastAsia="Times New Roman" w:hAnsi="Times New Roman" w:cs="Times New Roman"/>
          <w:color w:val="000000"/>
          <w:spacing w:val="-8"/>
          <w:sz w:val="24"/>
          <w:szCs w:val="24"/>
        </w:rPr>
        <w:t>)   The Punjab Muslim Personal Law (</w:t>
      </w:r>
      <w:proofErr w:type="spellStart"/>
      <w:r w:rsidRPr="00625EE0">
        <w:rPr>
          <w:rFonts w:ascii="Times New Roman" w:eastAsia="Times New Roman" w:hAnsi="Times New Roman" w:cs="Times New Roman"/>
          <w:color w:val="000000"/>
          <w:spacing w:val="-8"/>
          <w:sz w:val="24"/>
          <w:szCs w:val="24"/>
        </w:rPr>
        <w:t>Shariat</w:t>
      </w:r>
      <w:proofErr w:type="spellEnd"/>
      <w:r w:rsidRPr="00625EE0">
        <w:rPr>
          <w:rFonts w:ascii="Times New Roman" w:eastAsia="Times New Roman" w:hAnsi="Times New Roman" w:cs="Times New Roman"/>
          <w:color w:val="000000"/>
          <w:spacing w:val="-8"/>
          <w:sz w:val="24"/>
          <w:szCs w:val="24"/>
        </w:rPr>
        <w:t>) Application Act, 1948</w:t>
      </w:r>
      <w:bookmarkStart w:id="8" w:name="_ftnref9"/>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"_ftn9"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pacing w:val="-8"/>
          <w:sz w:val="20"/>
          <w:u w:val="single"/>
          <w:vertAlign w:val="superscript"/>
        </w:rPr>
        <w:t>[9]</w:t>
      </w:r>
      <w:r w:rsidRPr="00625EE0">
        <w:rPr>
          <w:rFonts w:ascii="Times New Roman" w:eastAsia="Times New Roman" w:hAnsi="Times New Roman" w:cs="Times New Roman"/>
          <w:color w:val="000000"/>
          <w:sz w:val="24"/>
          <w:szCs w:val="24"/>
        </w:rPr>
        <w:fldChar w:fldCharType="end"/>
      </w:r>
      <w:bookmarkEnd w:id="8"/>
      <w:r w:rsidRPr="00625EE0">
        <w:rPr>
          <w:rFonts w:ascii="Times New Roman" w:eastAsia="Times New Roman" w:hAnsi="Times New Roman" w:cs="Times New Roman"/>
          <w:color w:val="000000"/>
          <w:spacing w:val="-8"/>
          <w:sz w:val="24"/>
          <w:szCs w:val="24"/>
        </w:rPr>
        <w: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f</w:t>
      </w:r>
      <w:r w:rsidRPr="00625EE0">
        <w:rPr>
          <w:rFonts w:ascii="Times New Roman" w:eastAsia="Times New Roman" w:hAnsi="Times New Roman" w:cs="Times New Roman"/>
          <w:color w:val="000000"/>
          <w:sz w:val="24"/>
          <w:szCs w:val="24"/>
        </w:rPr>
        <w:t>)  The Muslim Personal Law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Application (Sind Amendment) Act, 1950</w:t>
      </w:r>
      <w:bookmarkStart w:id="9" w:name="_ftnref10"/>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"_ftn10"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[10]</w:t>
      </w:r>
      <w:r w:rsidRPr="00625EE0">
        <w:rPr>
          <w:rFonts w:ascii="Times New Roman" w:eastAsia="Times New Roman" w:hAnsi="Times New Roman" w:cs="Times New Roman"/>
          <w:color w:val="000000"/>
          <w:sz w:val="24"/>
          <w:szCs w:val="24"/>
        </w:rPr>
        <w:fldChar w:fldCharType="end"/>
      </w:r>
      <w:bookmarkEnd w:id="9"/>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g</w:t>
      </w:r>
      <w:r w:rsidRPr="00625EE0">
        <w:rPr>
          <w:rFonts w:ascii="Times New Roman" w:eastAsia="Times New Roman" w:hAnsi="Times New Roman" w:cs="Times New Roman"/>
          <w:color w:val="000000"/>
          <w:sz w:val="24"/>
          <w:szCs w:val="24"/>
        </w:rPr>
        <w:t xml:space="preserve">)  The Bahawalpur State </w:t>
      </w:r>
      <w:proofErr w:type="spellStart"/>
      <w:r w:rsidRPr="00625EE0">
        <w:rPr>
          <w:rFonts w:ascii="Times New Roman" w:eastAsia="Times New Roman" w:hAnsi="Times New Roman" w:cs="Times New Roman"/>
          <w:color w:val="000000"/>
          <w:sz w:val="24"/>
          <w:szCs w:val="24"/>
        </w:rPr>
        <w:t>Shariat</w:t>
      </w:r>
      <w:proofErr w:type="spellEnd"/>
      <w:r w:rsidRPr="00625EE0">
        <w:rPr>
          <w:rFonts w:ascii="Times New Roman" w:eastAsia="Times New Roman" w:hAnsi="Times New Roman" w:cs="Times New Roman"/>
          <w:color w:val="000000"/>
          <w:sz w:val="24"/>
          <w:szCs w:val="24"/>
        </w:rPr>
        <w:t xml:space="preserve"> (Muslim Personal Law) Application Act, 1951</w:t>
      </w:r>
      <w:bookmarkStart w:id="10" w:name="_ftnref11"/>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"_ftn11"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[11]</w:t>
      </w:r>
      <w:r w:rsidRPr="00625EE0">
        <w:rPr>
          <w:rFonts w:ascii="Times New Roman" w:eastAsia="Times New Roman" w:hAnsi="Times New Roman" w:cs="Times New Roman"/>
          <w:color w:val="000000"/>
          <w:sz w:val="24"/>
          <w:szCs w:val="24"/>
        </w:rPr>
        <w:fldChar w:fldCharType="end"/>
      </w:r>
      <w:bookmarkEnd w:id="10"/>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before="20" w:after="0" w:line="240" w:lineRule="auto"/>
        <w:ind w:left="720" w:hanging="720"/>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w:t>
      </w:r>
      <w:r w:rsidRPr="00625EE0">
        <w:rPr>
          <w:rFonts w:ascii="Times New Roman" w:eastAsia="Times New Roman" w:hAnsi="Times New Roman" w:cs="Times New Roman"/>
          <w:i/>
          <w:iCs/>
          <w:color w:val="000000"/>
          <w:sz w:val="24"/>
          <w:szCs w:val="24"/>
        </w:rPr>
        <w:t>h</w:t>
      </w:r>
      <w:r w:rsidRPr="00625EE0">
        <w:rPr>
          <w:rFonts w:ascii="Times New Roman" w:eastAsia="Times New Roman" w:hAnsi="Times New Roman" w:cs="Times New Roman"/>
          <w:color w:val="000000"/>
          <w:sz w:val="24"/>
          <w:szCs w:val="24"/>
        </w:rPr>
        <w:t xml:space="preserve">)  The </w:t>
      </w:r>
      <w:proofErr w:type="spellStart"/>
      <w:r w:rsidRPr="00625EE0">
        <w:rPr>
          <w:rFonts w:ascii="Times New Roman" w:eastAsia="Times New Roman" w:hAnsi="Times New Roman" w:cs="Times New Roman"/>
          <w:color w:val="000000"/>
          <w:sz w:val="24"/>
          <w:szCs w:val="24"/>
        </w:rPr>
        <w:t>Khairpur</w:t>
      </w:r>
      <w:proofErr w:type="spellEnd"/>
      <w:r w:rsidRPr="00625EE0">
        <w:rPr>
          <w:rFonts w:ascii="Times New Roman" w:eastAsia="Times New Roman" w:hAnsi="Times New Roman" w:cs="Times New Roman"/>
          <w:color w:val="000000"/>
          <w:sz w:val="24"/>
          <w:szCs w:val="24"/>
        </w:rPr>
        <w:t xml:space="preserve"> State Muslim Female Inheritance (Removal of Customs) Act, 1952</w:t>
      </w:r>
      <w:bookmarkStart w:id="11" w:name="_ftnref12"/>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"_ftn12"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[12]</w:t>
      </w:r>
      <w:r w:rsidRPr="00625EE0">
        <w:rPr>
          <w:rFonts w:ascii="Times New Roman" w:eastAsia="Times New Roman" w:hAnsi="Times New Roman" w:cs="Times New Roman"/>
          <w:color w:val="000000"/>
          <w:sz w:val="24"/>
          <w:szCs w:val="24"/>
        </w:rPr>
        <w:fldChar w:fldCharType="end"/>
      </w:r>
      <w:bookmarkEnd w:id="11"/>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before="120" w:after="0" w:line="240" w:lineRule="auto"/>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t>      (2)  </w:t>
      </w:r>
      <w:bookmarkStart w:id="12" w:name="_ftnref13"/>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"_ftn13"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[13</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12"/>
      <w:r w:rsidRPr="00625EE0">
        <w:rPr>
          <w:rFonts w:ascii="Times New Roman" w:eastAsia="Times New Roman" w:hAnsi="Times New Roman" w:cs="Times New Roman"/>
          <w:color w:val="000000"/>
          <w:sz w:val="24"/>
          <w:szCs w:val="24"/>
        </w:rPr>
        <w:t>[</w:t>
      </w:r>
      <w:r w:rsidRPr="00625EE0">
        <w:rPr>
          <w:rFonts w:ascii="Times New Roman" w:eastAsia="Times New Roman" w:hAnsi="Times New Roman" w:cs="Times New Roman"/>
          <w:color w:val="000000"/>
          <w:spacing w:val="160"/>
          <w:sz w:val="24"/>
          <w:szCs w:val="24"/>
        </w:rPr>
        <w:t>* * * * * * * * * * * *</w:t>
      </w:r>
      <w:r w:rsidRPr="00625EE0">
        <w:rPr>
          <w:rFonts w:ascii="Times New Roman" w:eastAsia="Times New Roman" w:hAnsi="Times New Roman" w:cs="Times New Roman"/>
          <w:color w:val="000000"/>
          <w:sz w:val="24"/>
          <w:szCs w:val="24"/>
        </w:rPr>
        <w:t>]</w:t>
      </w:r>
    </w:p>
    <w:p w:rsidR="00625EE0" w:rsidRPr="00625EE0" w:rsidRDefault="00625EE0" w:rsidP="00625EE0">
      <w:pPr>
        <w:shd w:val="clear" w:color="auto" w:fill="FFFFFF" w:themeFill="background1"/>
        <w:spacing w:after="0" w:line="240" w:lineRule="auto"/>
        <w:rPr>
          <w:rFonts w:ascii="Times New Roman" w:eastAsia="Times New Roman" w:hAnsi="Times New Roman" w:cs="Times New Roman"/>
          <w:color w:val="000000"/>
          <w:sz w:val="27"/>
          <w:szCs w:val="27"/>
        </w:rPr>
      </w:pPr>
      <w:r w:rsidRPr="00625EE0">
        <w:rPr>
          <w:rFonts w:ascii="Times New Roman" w:eastAsia="Times New Roman" w:hAnsi="Times New Roman" w:cs="Times New Roman"/>
          <w:color w:val="000000"/>
          <w:sz w:val="27"/>
          <w:szCs w:val="27"/>
        </w:rPr>
        <w:br w:type="textWrapping" w:clear="all"/>
      </w:r>
    </w:p>
    <w:p w:rsidR="00625EE0" w:rsidRPr="00625EE0" w:rsidRDefault="00625EE0" w:rsidP="00625EE0">
      <w:pPr>
        <w:shd w:val="clear" w:color="auto" w:fill="FFFFFF" w:themeFill="background1"/>
        <w:spacing w:after="0" w:line="240" w:lineRule="auto"/>
        <w:rPr>
          <w:rFonts w:ascii="Times New Roman" w:eastAsia="Times New Roman" w:hAnsi="Times New Roman" w:cs="Times New Roman"/>
          <w:color w:val="000000"/>
          <w:sz w:val="27"/>
          <w:szCs w:val="27"/>
        </w:rPr>
      </w:pPr>
      <w:r w:rsidRPr="00625EE0">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13" w:name="_ftn1"/>
    <w:p w:rsidR="00625EE0" w:rsidRPr="00625EE0" w:rsidRDefault="00625EE0" w:rsidP="00625EE0">
      <w:pPr>
        <w:shd w:val="clear" w:color="auto" w:fill="FFFFFF" w:themeFill="background1"/>
        <w:spacing w:before="60" w:after="0" w:line="240" w:lineRule="auto"/>
        <w:ind w:left="72" w:hanging="72"/>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"_ftnref1"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[1</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13"/>
      <w:r w:rsidRPr="00625EE0">
        <w:rPr>
          <w:rFonts w:ascii="Times New Roman" w:eastAsia="Times New Roman" w:hAnsi="Times New Roman" w:cs="Times New Roman"/>
          <w:color w:val="000000"/>
          <w:sz w:val="18"/>
          <w:szCs w:val="18"/>
        </w:rPr>
        <w:t>For statement of objects and reasons, </w:t>
      </w:r>
      <w:r w:rsidRPr="00625EE0">
        <w:rPr>
          <w:rFonts w:ascii="Times New Roman" w:eastAsia="Times New Roman" w:hAnsi="Times New Roman" w:cs="Times New Roman"/>
          <w:i/>
          <w:iCs/>
          <w:color w:val="000000"/>
          <w:sz w:val="18"/>
          <w:szCs w:val="18"/>
        </w:rPr>
        <w:t>see </w:t>
      </w:r>
      <w:r w:rsidRPr="00625EE0">
        <w:rPr>
          <w:rFonts w:ascii="Times New Roman" w:eastAsia="Times New Roman" w:hAnsi="Times New Roman" w:cs="Times New Roman"/>
          <w:color w:val="000000"/>
          <w:sz w:val="18"/>
          <w:szCs w:val="18"/>
        </w:rPr>
        <w:t>Gazette of West Pakistan, dated 15th December, 1962, (Extraordinary), pages 4275-4276.</w:t>
      </w:r>
    </w:p>
    <w:p w:rsidR="00625EE0" w:rsidRPr="00625EE0" w:rsidRDefault="00625EE0" w:rsidP="00625EE0">
      <w:pPr>
        <w:shd w:val="clear" w:color="auto" w:fill="FFFFFF" w:themeFill="background1"/>
        <w:spacing w:before="20" w:after="0" w:line="240" w:lineRule="auto"/>
        <w:ind w:left="72" w:hanging="72"/>
        <w:jc w:val="both"/>
        <w:rPr>
          <w:rFonts w:ascii="Times New Roman" w:eastAsia="Times New Roman" w:hAnsi="Times New Roman" w:cs="Times New Roman"/>
          <w:color w:val="000000"/>
          <w:sz w:val="18"/>
          <w:szCs w:val="18"/>
        </w:rPr>
      </w:pPr>
      <w:r w:rsidRPr="00625EE0">
        <w:rPr>
          <w:rFonts w:ascii="Times New Roman" w:eastAsia="Times New Roman" w:hAnsi="Times New Roman" w:cs="Times New Roman"/>
          <w:color w:val="000000"/>
          <w:sz w:val="18"/>
          <w:szCs w:val="18"/>
        </w:rPr>
        <w:t>  This Act was passed by the West Pakistan Assembly on 14th Dec., 1962, and on its having been assented to by the Governor of West Pakistan, it was published in the West Pakistan Gazette (Extraordinary), dated 31st Dec., 1962, pages 4683-85.</w:t>
      </w:r>
    </w:p>
    <w:p w:rsidR="00625EE0" w:rsidRPr="00625EE0" w:rsidRDefault="00625EE0" w:rsidP="00625EE0">
      <w:pPr>
        <w:shd w:val="clear" w:color="auto" w:fill="FFFFFF" w:themeFill="background1"/>
        <w:spacing w:before="20" w:after="0" w:line="240" w:lineRule="auto"/>
        <w:ind w:left="72" w:hanging="72"/>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18"/>
          <w:szCs w:val="18"/>
        </w:rPr>
        <w:t>  It has been adopted by the Federation, </w:t>
      </w:r>
      <w:r w:rsidRPr="00625EE0">
        <w:rPr>
          <w:rFonts w:ascii="Times New Roman" w:eastAsia="Times New Roman" w:hAnsi="Times New Roman" w:cs="Times New Roman"/>
          <w:i/>
          <w:iCs/>
          <w:color w:val="000000"/>
          <w:sz w:val="18"/>
          <w:szCs w:val="18"/>
        </w:rPr>
        <w:t>see </w:t>
      </w:r>
      <w:r w:rsidRPr="00625EE0">
        <w:rPr>
          <w:rFonts w:ascii="Times New Roman" w:eastAsia="Times New Roman" w:hAnsi="Times New Roman" w:cs="Times New Roman"/>
          <w:color w:val="000000"/>
          <w:sz w:val="18"/>
          <w:szCs w:val="18"/>
        </w:rPr>
        <w:t>the Federal Adaptation of Laws Order, 1975 (P.O. 4 of 1975).</w:t>
      </w:r>
    </w:p>
    <w:bookmarkStart w:id="14" w:name="_ftn2"/>
    <w:p w:rsidR="00625EE0" w:rsidRPr="00625EE0" w:rsidRDefault="00625EE0" w:rsidP="00625EE0">
      <w:pPr>
        <w:shd w:val="clear" w:color="auto" w:fill="FFFFFF" w:themeFill="background1"/>
        <w:spacing w:before="20" w:after="0" w:line="240" w:lineRule="auto"/>
        <w:ind w:left="72" w:hanging="72"/>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"_ftnref2"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[2</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14"/>
      <w:r w:rsidRPr="00625EE0">
        <w:rPr>
          <w:rFonts w:ascii="Times New Roman" w:eastAsia="Times New Roman" w:hAnsi="Times New Roman" w:cs="Times New Roman"/>
          <w:color w:val="000000"/>
          <w:sz w:val="18"/>
          <w:szCs w:val="18"/>
        </w:rPr>
        <w:t>Substituted by the Federal Adaptation of Laws Order, 1975 (P.O. 4 of 1975), for “the Province of West Pakistan except the Tribal Areas.”</w:t>
      </w:r>
    </w:p>
    <w:bookmarkStart w:id="15" w:name="_ftn3"/>
    <w:p w:rsidR="00625EE0" w:rsidRPr="00625EE0" w:rsidRDefault="00625EE0" w:rsidP="00625EE0">
      <w:pPr>
        <w:shd w:val="clear" w:color="auto" w:fill="FFFFFF" w:themeFill="background1"/>
        <w:spacing w:before="20" w:after="0" w:line="240" w:lineRule="auto"/>
        <w:ind w:left="72" w:hanging="72"/>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"_ftnref3"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[3</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15"/>
      <w:r w:rsidRPr="00625EE0">
        <w:rPr>
          <w:rFonts w:ascii="Times New Roman" w:eastAsia="Times New Roman" w:hAnsi="Times New Roman" w:cs="Times New Roman"/>
          <w:color w:val="000000"/>
          <w:sz w:val="18"/>
          <w:szCs w:val="18"/>
        </w:rPr>
        <w:t>Added by the West Pakistan Muslim Personal Law (</w:t>
      </w:r>
      <w:proofErr w:type="spellStart"/>
      <w:r w:rsidRPr="00625EE0">
        <w:rPr>
          <w:rFonts w:ascii="Times New Roman" w:eastAsia="Times New Roman" w:hAnsi="Times New Roman" w:cs="Times New Roman"/>
          <w:color w:val="000000"/>
          <w:sz w:val="18"/>
          <w:szCs w:val="18"/>
        </w:rPr>
        <w:t>Shariat</w:t>
      </w:r>
      <w:proofErr w:type="spellEnd"/>
      <w:r w:rsidRPr="00625EE0">
        <w:rPr>
          <w:rFonts w:ascii="Times New Roman" w:eastAsia="Times New Roman" w:hAnsi="Times New Roman" w:cs="Times New Roman"/>
          <w:color w:val="000000"/>
          <w:sz w:val="18"/>
          <w:szCs w:val="18"/>
        </w:rPr>
        <w:t>) Act (Amendment) Ordinance, 1963 (XIII of 1983).</w:t>
      </w:r>
    </w:p>
    <w:bookmarkStart w:id="16" w:name="_ftn4"/>
    <w:p w:rsidR="00625EE0" w:rsidRPr="00625EE0" w:rsidRDefault="00625EE0" w:rsidP="00625EE0">
      <w:pPr>
        <w:shd w:val="clear" w:color="auto" w:fill="FFFFFF" w:themeFill="background1"/>
        <w:spacing w:before="60" w:after="0" w:line="240" w:lineRule="auto"/>
        <w:ind w:left="72" w:hanging="72"/>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"_ftnref4"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[4</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16"/>
      <w:r w:rsidRPr="00625EE0">
        <w:rPr>
          <w:rFonts w:ascii="Times New Roman" w:eastAsia="Times New Roman" w:hAnsi="Times New Roman" w:cs="Times New Roman"/>
          <w:color w:val="000000"/>
          <w:sz w:val="18"/>
          <w:szCs w:val="18"/>
        </w:rPr>
        <w:t>Substituted by the West Pakistan Muslim Personal Law (</w:t>
      </w:r>
      <w:proofErr w:type="spellStart"/>
      <w:r w:rsidRPr="00625EE0">
        <w:rPr>
          <w:rFonts w:ascii="Times New Roman" w:eastAsia="Times New Roman" w:hAnsi="Times New Roman" w:cs="Times New Roman"/>
          <w:color w:val="000000"/>
          <w:sz w:val="18"/>
          <w:szCs w:val="18"/>
        </w:rPr>
        <w:t>Shariat</w:t>
      </w:r>
      <w:proofErr w:type="spellEnd"/>
      <w:r w:rsidRPr="00625EE0">
        <w:rPr>
          <w:rFonts w:ascii="Times New Roman" w:eastAsia="Times New Roman" w:hAnsi="Times New Roman" w:cs="Times New Roman"/>
          <w:color w:val="000000"/>
          <w:sz w:val="18"/>
          <w:szCs w:val="18"/>
        </w:rPr>
        <w:t>) (Amendment) ordinance, 1963 (XXXIX of 1963), and shall be deemed always to have been so substituted.</w:t>
      </w:r>
    </w:p>
    <w:bookmarkStart w:id="17" w:name="_ftn5"/>
    <w:p w:rsidR="00625EE0" w:rsidRPr="00625EE0" w:rsidRDefault="00625EE0" w:rsidP="00625EE0">
      <w:pPr>
        <w:shd w:val="clear" w:color="auto" w:fill="FFFFFF" w:themeFill="background1"/>
        <w:spacing w:before="6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"_ftnref5"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[5</w:t>
      </w:r>
      <w:proofErr w:type="gramStart"/>
      <w:r w:rsidRPr="00625EE0">
        <w:rPr>
          <w:rFonts w:ascii="Times New Roman" w:eastAsia="Times New Roman" w:hAnsi="Times New Roman" w:cs="Times New Roman"/>
          <w:b/>
          <w:bCs/>
          <w:color w:val="0000FF"/>
          <w:sz w:val="20"/>
          <w:u w:val="single"/>
          <w:vertAlign w:val="superscript"/>
        </w:rPr>
        <w:t>]</w:t>
      </w:r>
      <w:proofErr w:type="spellStart"/>
      <w:proofErr w:type="gramEnd"/>
      <w:r w:rsidRPr="00625EE0">
        <w:rPr>
          <w:rFonts w:ascii="Times New Roman" w:eastAsia="Times New Roman" w:hAnsi="Times New Roman" w:cs="Times New Roman"/>
          <w:color w:val="000000"/>
          <w:sz w:val="20"/>
          <w:szCs w:val="20"/>
        </w:rPr>
        <w:fldChar w:fldCharType="end"/>
      </w:r>
      <w:bookmarkEnd w:id="17"/>
      <w:r w:rsidRPr="00625EE0">
        <w:rPr>
          <w:rFonts w:ascii="Times New Roman" w:eastAsia="Times New Roman" w:hAnsi="Times New Roman" w:cs="Times New Roman"/>
          <w:color w:val="000000"/>
          <w:sz w:val="18"/>
          <w:szCs w:val="18"/>
        </w:rPr>
        <w:t>Pb</w:t>
      </w:r>
      <w:proofErr w:type="spellEnd"/>
      <w:r w:rsidRPr="00625EE0">
        <w:rPr>
          <w:rFonts w:ascii="Times New Roman" w:eastAsia="Times New Roman" w:hAnsi="Times New Roman" w:cs="Times New Roman"/>
          <w:color w:val="000000"/>
          <w:sz w:val="18"/>
          <w:szCs w:val="18"/>
        </w:rPr>
        <w:t xml:space="preserve">. </w:t>
      </w:r>
      <w:proofErr w:type="gramStart"/>
      <w:r w:rsidRPr="00625EE0">
        <w:rPr>
          <w:rFonts w:ascii="Times New Roman" w:eastAsia="Times New Roman" w:hAnsi="Times New Roman" w:cs="Times New Roman"/>
          <w:color w:val="000000"/>
          <w:sz w:val="18"/>
          <w:szCs w:val="18"/>
        </w:rPr>
        <w:t>I of 1920.</w:t>
      </w:r>
      <w:proofErr w:type="gramEnd"/>
    </w:p>
    <w:bookmarkStart w:id="18" w:name="_ftn6"/>
    <w:p w:rsidR="00625EE0" w:rsidRPr="00625EE0" w:rsidRDefault="00625EE0" w:rsidP="00625EE0">
      <w:pPr>
        <w:shd w:val="clear" w:color="auto" w:fill="FFFFFF" w:themeFill="background1"/>
        <w:spacing w:before="2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"_ftnref6"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[6</w:t>
      </w:r>
      <w:proofErr w:type="gramStart"/>
      <w:r w:rsidRPr="00625EE0">
        <w:rPr>
          <w:rFonts w:ascii="Times New Roman" w:eastAsia="Times New Roman" w:hAnsi="Times New Roman" w:cs="Times New Roman"/>
          <w:b/>
          <w:bCs/>
          <w:color w:val="0000FF"/>
          <w:sz w:val="20"/>
          <w:u w:val="single"/>
          <w:vertAlign w:val="superscript"/>
        </w:rPr>
        <w:t>]</w:t>
      </w:r>
      <w:proofErr w:type="spellStart"/>
      <w:proofErr w:type="gramEnd"/>
      <w:r w:rsidRPr="00625EE0">
        <w:rPr>
          <w:rFonts w:ascii="Times New Roman" w:eastAsia="Times New Roman" w:hAnsi="Times New Roman" w:cs="Times New Roman"/>
          <w:color w:val="000000"/>
          <w:sz w:val="20"/>
          <w:szCs w:val="20"/>
        </w:rPr>
        <w:fldChar w:fldCharType="end"/>
      </w:r>
      <w:bookmarkEnd w:id="18"/>
      <w:r w:rsidRPr="00625EE0">
        <w:rPr>
          <w:rFonts w:ascii="Times New Roman" w:eastAsia="Times New Roman" w:hAnsi="Times New Roman" w:cs="Times New Roman"/>
          <w:color w:val="000000"/>
          <w:sz w:val="18"/>
          <w:szCs w:val="18"/>
        </w:rPr>
        <w:t>Pb</w:t>
      </w:r>
      <w:proofErr w:type="spellEnd"/>
      <w:r w:rsidRPr="00625EE0">
        <w:rPr>
          <w:rFonts w:ascii="Times New Roman" w:eastAsia="Times New Roman" w:hAnsi="Times New Roman" w:cs="Times New Roman"/>
          <w:color w:val="000000"/>
          <w:sz w:val="18"/>
          <w:szCs w:val="18"/>
        </w:rPr>
        <w:t>. II of 1920.</w:t>
      </w:r>
    </w:p>
    <w:bookmarkStart w:id="19" w:name="_ftn7"/>
    <w:p w:rsidR="00625EE0" w:rsidRPr="00625EE0" w:rsidRDefault="00625EE0" w:rsidP="00625EE0">
      <w:pPr>
        <w:shd w:val="clear" w:color="auto" w:fill="FFFFFF" w:themeFill="background1"/>
        <w:spacing w:before="2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"_ftnref7"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[7</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0"/>
          <w:szCs w:val="20"/>
        </w:rPr>
        <w:fldChar w:fldCharType="end"/>
      </w:r>
      <w:bookmarkEnd w:id="19"/>
      <w:r w:rsidRPr="00625EE0">
        <w:rPr>
          <w:rFonts w:ascii="Times New Roman" w:eastAsia="Times New Roman" w:hAnsi="Times New Roman" w:cs="Times New Roman"/>
          <w:color w:val="000000"/>
          <w:sz w:val="18"/>
          <w:szCs w:val="18"/>
        </w:rPr>
        <w:t>Act XXVI of 1937.</w:t>
      </w:r>
    </w:p>
    <w:bookmarkStart w:id="20" w:name="_ftn8"/>
    <w:p w:rsidR="00625EE0" w:rsidRPr="00625EE0" w:rsidRDefault="00625EE0" w:rsidP="00625EE0">
      <w:pPr>
        <w:shd w:val="clear" w:color="auto" w:fill="FFFFFF" w:themeFill="background1"/>
        <w:spacing w:before="2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"_ftnref8"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[8</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0"/>
          <w:szCs w:val="20"/>
        </w:rPr>
        <w:fldChar w:fldCharType="end"/>
      </w:r>
      <w:bookmarkEnd w:id="20"/>
      <w:r w:rsidRPr="00625EE0">
        <w:rPr>
          <w:rFonts w:ascii="Times New Roman" w:eastAsia="Times New Roman" w:hAnsi="Times New Roman" w:cs="Times New Roman"/>
          <w:color w:val="000000"/>
          <w:sz w:val="18"/>
          <w:szCs w:val="18"/>
        </w:rPr>
        <w:t>N.W.F.P. VI of 1935.</w:t>
      </w:r>
    </w:p>
    <w:bookmarkStart w:id="21" w:name="_ftn9"/>
    <w:p w:rsidR="00625EE0" w:rsidRPr="00625EE0" w:rsidRDefault="00625EE0" w:rsidP="00625EE0">
      <w:pPr>
        <w:shd w:val="clear" w:color="auto" w:fill="FFFFFF" w:themeFill="background1"/>
        <w:spacing w:before="2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"_ftnref9"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[9</w:t>
      </w:r>
      <w:proofErr w:type="gramStart"/>
      <w:r w:rsidRPr="00625EE0">
        <w:rPr>
          <w:rFonts w:ascii="Times New Roman" w:eastAsia="Times New Roman" w:hAnsi="Times New Roman" w:cs="Times New Roman"/>
          <w:b/>
          <w:bCs/>
          <w:color w:val="0000FF"/>
          <w:sz w:val="20"/>
          <w:u w:val="single"/>
          <w:vertAlign w:val="superscript"/>
        </w:rPr>
        <w:t>]</w:t>
      </w:r>
      <w:proofErr w:type="spellStart"/>
      <w:proofErr w:type="gramEnd"/>
      <w:r w:rsidRPr="00625EE0">
        <w:rPr>
          <w:rFonts w:ascii="Times New Roman" w:eastAsia="Times New Roman" w:hAnsi="Times New Roman" w:cs="Times New Roman"/>
          <w:color w:val="000000"/>
          <w:sz w:val="20"/>
          <w:szCs w:val="20"/>
        </w:rPr>
        <w:fldChar w:fldCharType="end"/>
      </w:r>
      <w:bookmarkEnd w:id="21"/>
      <w:r w:rsidRPr="00625EE0">
        <w:rPr>
          <w:rFonts w:ascii="Times New Roman" w:eastAsia="Times New Roman" w:hAnsi="Times New Roman" w:cs="Times New Roman"/>
          <w:color w:val="000000"/>
          <w:sz w:val="18"/>
          <w:szCs w:val="18"/>
        </w:rPr>
        <w:t>Pb</w:t>
      </w:r>
      <w:proofErr w:type="spellEnd"/>
      <w:r w:rsidRPr="00625EE0">
        <w:rPr>
          <w:rFonts w:ascii="Times New Roman" w:eastAsia="Times New Roman" w:hAnsi="Times New Roman" w:cs="Times New Roman"/>
          <w:color w:val="000000"/>
          <w:sz w:val="18"/>
          <w:szCs w:val="18"/>
        </w:rPr>
        <w:t>. IX of 1948.</w:t>
      </w:r>
    </w:p>
    <w:bookmarkStart w:id="22" w:name="_ftn10"/>
    <w:p w:rsidR="00625EE0" w:rsidRPr="00625EE0" w:rsidRDefault="00625EE0" w:rsidP="00625EE0">
      <w:pPr>
        <w:shd w:val="clear" w:color="auto" w:fill="FFFFFF" w:themeFill="background1"/>
        <w:spacing w:before="2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"_ftnref10"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[10</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0"/>
          <w:szCs w:val="20"/>
        </w:rPr>
        <w:fldChar w:fldCharType="end"/>
      </w:r>
      <w:bookmarkEnd w:id="22"/>
      <w:r w:rsidRPr="00625EE0">
        <w:rPr>
          <w:rFonts w:ascii="Times New Roman" w:eastAsia="Times New Roman" w:hAnsi="Times New Roman" w:cs="Times New Roman"/>
          <w:color w:val="000000"/>
          <w:sz w:val="18"/>
          <w:szCs w:val="18"/>
        </w:rPr>
        <w:t>Sind XXII of 1950.</w:t>
      </w:r>
    </w:p>
    <w:bookmarkStart w:id="23" w:name="_ftn11"/>
    <w:p w:rsidR="00625EE0" w:rsidRPr="00625EE0" w:rsidRDefault="00625EE0" w:rsidP="00625EE0">
      <w:pPr>
        <w:shd w:val="clear" w:color="auto" w:fill="FFFFFF" w:themeFill="background1"/>
        <w:spacing w:before="2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"_ftnref11"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[11</w:t>
      </w:r>
      <w:proofErr w:type="gramStart"/>
      <w:r w:rsidRPr="00625EE0">
        <w:rPr>
          <w:rFonts w:ascii="Times New Roman" w:eastAsia="Times New Roman" w:hAnsi="Times New Roman" w:cs="Times New Roman"/>
          <w:b/>
          <w:bCs/>
          <w:color w:val="0000FF"/>
          <w:sz w:val="20"/>
          <w:u w:val="single"/>
          <w:vertAlign w:val="superscript"/>
        </w:rPr>
        <w:t>]</w:t>
      </w:r>
      <w:proofErr w:type="spellStart"/>
      <w:proofErr w:type="gramEnd"/>
      <w:r w:rsidRPr="00625EE0">
        <w:rPr>
          <w:rFonts w:ascii="Times New Roman" w:eastAsia="Times New Roman" w:hAnsi="Times New Roman" w:cs="Times New Roman"/>
          <w:color w:val="000000"/>
          <w:sz w:val="20"/>
          <w:szCs w:val="20"/>
        </w:rPr>
        <w:fldChar w:fldCharType="end"/>
      </w:r>
      <w:bookmarkEnd w:id="23"/>
      <w:r w:rsidRPr="00625EE0">
        <w:rPr>
          <w:rFonts w:ascii="Times New Roman" w:eastAsia="Times New Roman" w:hAnsi="Times New Roman" w:cs="Times New Roman"/>
          <w:color w:val="000000"/>
          <w:sz w:val="18"/>
          <w:szCs w:val="18"/>
        </w:rPr>
        <w:t>Bwp</w:t>
      </w:r>
      <w:proofErr w:type="spellEnd"/>
      <w:r w:rsidRPr="00625EE0">
        <w:rPr>
          <w:rFonts w:ascii="Times New Roman" w:eastAsia="Times New Roman" w:hAnsi="Times New Roman" w:cs="Times New Roman"/>
          <w:color w:val="000000"/>
          <w:sz w:val="18"/>
          <w:szCs w:val="18"/>
        </w:rPr>
        <w:t xml:space="preserve">. </w:t>
      </w:r>
      <w:proofErr w:type="gramStart"/>
      <w:r w:rsidRPr="00625EE0">
        <w:rPr>
          <w:rFonts w:ascii="Times New Roman" w:eastAsia="Times New Roman" w:hAnsi="Times New Roman" w:cs="Times New Roman"/>
          <w:color w:val="000000"/>
          <w:sz w:val="18"/>
          <w:szCs w:val="18"/>
        </w:rPr>
        <w:t>I of 1950.</w:t>
      </w:r>
      <w:proofErr w:type="gramEnd"/>
    </w:p>
    <w:bookmarkStart w:id="24" w:name="_ftn12"/>
    <w:p w:rsidR="00625EE0" w:rsidRPr="00625EE0" w:rsidRDefault="00625EE0" w:rsidP="00625EE0">
      <w:pPr>
        <w:shd w:val="clear" w:color="auto" w:fill="FFFFFF" w:themeFill="background1"/>
        <w:spacing w:before="20" w:after="0" w:line="240" w:lineRule="auto"/>
        <w:rPr>
          <w:rFonts w:ascii="Times New Roman" w:eastAsia="Times New Roman" w:hAnsi="Times New Roman" w:cs="Times New Roman"/>
          <w:color w:val="000000"/>
          <w:sz w:val="20"/>
          <w:szCs w:val="20"/>
        </w:rPr>
      </w:pPr>
      <w:r w:rsidRPr="00625EE0">
        <w:rPr>
          <w:rFonts w:ascii="Times New Roman" w:eastAsia="Times New Roman" w:hAnsi="Times New Roman" w:cs="Times New Roman"/>
          <w:color w:val="000000"/>
          <w:sz w:val="20"/>
          <w:szCs w:val="20"/>
        </w:rPr>
        <w:fldChar w:fldCharType="begin"/>
      </w:r>
      <w:r w:rsidRPr="00625EE0">
        <w:rPr>
          <w:rFonts w:ascii="Times New Roman" w:eastAsia="Times New Roman" w:hAnsi="Times New Roman" w:cs="Times New Roman"/>
          <w:color w:val="000000"/>
          <w:sz w:val="20"/>
          <w:szCs w:val="20"/>
        </w:rPr>
        <w:instrText xml:space="preserve"> HYPERLINK "http://punjablaws.gov.pk/laws/135.html" \l "_ftnref12" \o "" </w:instrText>
      </w:r>
      <w:r w:rsidRPr="00625EE0">
        <w:rPr>
          <w:rFonts w:ascii="Times New Roman" w:eastAsia="Times New Roman" w:hAnsi="Times New Roman" w:cs="Times New Roman"/>
          <w:color w:val="000000"/>
          <w:sz w:val="20"/>
          <w:szCs w:val="20"/>
        </w:rPr>
        <w:fldChar w:fldCharType="separate"/>
      </w:r>
      <w:r w:rsidRPr="00625EE0">
        <w:rPr>
          <w:rFonts w:ascii="Times New Roman" w:eastAsia="Times New Roman" w:hAnsi="Times New Roman" w:cs="Times New Roman"/>
          <w:b/>
          <w:bCs/>
          <w:color w:val="0000FF"/>
          <w:sz w:val="20"/>
          <w:u w:val="single"/>
          <w:vertAlign w:val="superscript"/>
        </w:rPr>
        <w:t>[12</w:t>
      </w:r>
      <w:proofErr w:type="gramStart"/>
      <w:r w:rsidRPr="00625EE0">
        <w:rPr>
          <w:rFonts w:ascii="Times New Roman" w:eastAsia="Times New Roman" w:hAnsi="Times New Roman" w:cs="Times New Roman"/>
          <w:b/>
          <w:bCs/>
          <w:color w:val="0000FF"/>
          <w:sz w:val="20"/>
          <w:u w:val="single"/>
          <w:vertAlign w:val="superscript"/>
        </w:rPr>
        <w:t>]</w:t>
      </w:r>
      <w:proofErr w:type="spellStart"/>
      <w:proofErr w:type="gramEnd"/>
      <w:r w:rsidRPr="00625EE0">
        <w:rPr>
          <w:rFonts w:ascii="Times New Roman" w:eastAsia="Times New Roman" w:hAnsi="Times New Roman" w:cs="Times New Roman"/>
          <w:color w:val="000000"/>
          <w:sz w:val="20"/>
          <w:szCs w:val="20"/>
        </w:rPr>
        <w:fldChar w:fldCharType="end"/>
      </w:r>
      <w:bookmarkEnd w:id="24"/>
      <w:r w:rsidRPr="00625EE0">
        <w:rPr>
          <w:rFonts w:ascii="Times New Roman" w:eastAsia="Times New Roman" w:hAnsi="Times New Roman" w:cs="Times New Roman"/>
          <w:color w:val="000000"/>
          <w:sz w:val="18"/>
          <w:szCs w:val="18"/>
        </w:rPr>
        <w:t>Khairpur</w:t>
      </w:r>
      <w:proofErr w:type="spellEnd"/>
      <w:r w:rsidRPr="00625EE0">
        <w:rPr>
          <w:rFonts w:ascii="Times New Roman" w:eastAsia="Times New Roman" w:hAnsi="Times New Roman" w:cs="Times New Roman"/>
          <w:color w:val="000000"/>
          <w:sz w:val="18"/>
          <w:szCs w:val="18"/>
        </w:rPr>
        <w:t xml:space="preserve"> I of 1950.</w:t>
      </w:r>
    </w:p>
    <w:bookmarkStart w:id="25" w:name="_ftn13"/>
    <w:p w:rsidR="00625EE0" w:rsidRPr="00625EE0" w:rsidRDefault="00625EE0" w:rsidP="00625EE0">
      <w:pPr>
        <w:shd w:val="clear" w:color="auto" w:fill="FFFFFF" w:themeFill="background1"/>
        <w:spacing w:before="20" w:after="0" w:line="240" w:lineRule="auto"/>
        <w:ind w:left="72" w:hanging="72"/>
        <w:jc w:val="both"/>
        <w:rPr>
          <w:rFonts w:ascii="Times New Roman" w:eastAsia="Times New Roman" w:hAnsi="Times New Roman" w:cs="Times New Roman"/>
          <w:color w:val="000000"/>
          <w:sz w:val="24"/>
          <w:szCs w:val="24"/>
        </w:rPr>
      </w:pPr>
      <w:r w:rsidRPr="00625EE0">
        <w:rPr>
          <w:rFonts w:ascii="Times New Roman" w:eastAsia="Times New Roman" w:hAnsi="Times New Roman" w:cs="Times New Roman"/>
          <w:color w:val="000000"/>
          <w:sz w:val="24"/>
          <w:szCs w:val="24"/>
        </w:rPr>
        <w:fldChar w:fldCharType="begin"/>
      </w:r>
      <w:r w:rsidRPr="00625EE0">
        <w:rPr>
          <w:rFonts w:ascii="Times New Roman" w:eastAsia="Times New Roman" w:hAnsi="Times New Roman" w:cs="Times New Roman"/>
          <w:color w:val="000000"/>
          <w:sz w:val="24"/>
          <w:szCs w:val="24"/>
        </w:rPr>
        <w:instrText xml:space="preserve"> HYPERLINK "http://punjablaws.gov.pk/laws/135.html" \l "_ftnref13" \o "" </w:instrText>
      </w:r>
      <w:r w:rsidRPr="00625EE0">
        <w:rPr>
          <w:rFonts w:ascii="Times New Roman" w:eastAsia="Times New Roman" w:hAnsi="Times New Roman" w:cs="Times New Roman"/>
          <w:color w:val="000000"/>
          <w:sz w:val="24"/>
          <w:szCs w:val="24"/>
        </w:rPr>
        <w:fldChar w:fldCharType="separate"/>
      </w:r>
      <w:r w:rsidRPr="00625EE0">
        <w:rPr>
          <w:rFonts w:ascii="Times New Roman" w:eastAsia="Times New Roman" w:hAnsi="Times New Roman" w:cs="Times New Roman"/>
          <w:b/>
          <w:bCs/>
          <w:color w:val="0000FF"/>
          <w:sz w:val="20"/>
          <w:u w:val="single"/>
          <w:vertAlign w:val="superscript"/>
        </w:rPr>
        <w:t>[13</w:t>
      </w:r>
      <w:proofErr w:type="gramStart"/>
      <w:r w:rsidRPr="00625EE0">
        <w:rPr>
          <w:rFonts w:ascii="Times New Roman" w:eastAsia="Times New Roman" w:hAnsi="Times New Roman" w:cs="Times New Roman"/>
          <w:b/>
          <w:bCs/>
          <w:color w:val="0000FF"/>
          <w:sz w:val="20"/>
          <w:u w:val="single"/>
          <w:vertAlign w:val="superscript"/>
        </w:rPr>
        <w:t>]</w:t>
      </w:r>
      <w:proofErr w:type="gramEnd"/>
      <w:r w:rsidRPr="00625EE0">
        <w:rPr>
          <w:rFonts w:ascii="Times New Roman" w:eastAsia="Times New Roman" w:hAnsi="Times New Roman" w:cs="Times New Roman"/>
          <w:color w:val="000000"/>
          <w:sz w:val="24"/>
          <w:szCs w:val="24"/>
        </w:rPr>
        <w:fldChar w:fldCharType="end"/>
      </w:r>
      <w:bookmarkEnd w:id="25"/>
      <w:r w:rsidRPr="00625EE0">
        <w:rPr>
          <w:rFonts w:ascii="Times New Roman" w:eastAsia="Times New Roman" w:hAnsi="Times New Roman" w:cs="Times New Roman"/>
          <w:color w:val="000000"/>
          <w:sz w:val="18"/>
          <w:szCs w:val="18"/>
        </w:rPr>
        <w:t>Deleted by the West Pakistan Muslim Personal Law (</w:t>
      </w:r>
      <w:proofErr w:type="spellStart"/>
      <w:r w:rsidRPr="00625EE0">
        <w:rPr>
          <w:rFonts w:ascii="Times New Roman" w:eastAsia="Times New Roman" w:hAnsi="Times New Roman" w:cs="Times New Roman"/>
          <w:color w:val="000000"/>
          <w:sz w:val="18"/>
          <w:szCs w:val="18"/>
        </w:rPr>
        <w:t>Shariat</w:t>
      </w:r>
      <w:proofErr w:type="spellEnd"/>
      <w:r w:rsidRPr="00625EE0">
        <w:rPr>
          <w:rFonts w:ascii="Times New Roman" w:eastAsia="Times New Roman" w:hAnsi="Times New Roman" w:cs="Times New Roman"/>
          <w:color w:val="000000"/>
          <w:sz w:val="18"/>
          <w:szCs w:val="18"/>
        </w:rPr>
        <w:t>) Application (Amendment) Act, 1964 (XXVIII of 1964).</w:t>
      </w:r>
    </w:p>
    <w:p w:rsidR="008573AA" w:rsidRDefault="008573AA" w:rsidP="00625EE0">
      <w:pPr>
        <w:shd w:val="clear" w:color="auto" w:fill="FFFFFF" w:themeFill="background1"/>
      </w:pPr>
    </w:p>
    <w:sectPr w:rsidR="008573AA" w:rsidSect="008573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625EE0"/>
    <w:rsid w:val="00625EE0"/>
    <w:rsid w:val="008573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3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625EE0"/>
  </w:style>
  <w:style w:type="paragraph" w:styleId="BodyText">
    <w:name w:val="Body Text"/>
    <w:basedOn w:val="Normal"/>
    <w:link w:val="BodyTextChar"/>
    <w:uiPriority w:val="99"/>
    <w:semiHidden/>
    <w:unhideWhenUsed/>
    <w:rsid w:val="00625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625EE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625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625EE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625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25EE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25E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25EE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5598985">
      <w:bodyDiv w:val="1"/>
      <w:marLeft w:val="0"/>
      <w:marRight w:val="0"/>
      <w:marTop w:val="0"/>
      <w:marBottom w:val="0"/>
      <w:divBdr>
        <w:top w:val="none" w:sz="0" w:space="0" w:color="auto"/>
        <w:left w:val="none" w:sz="0" w:space="0" w:color="auto"/>
        <w:bottom w:val="none" w:sz="0" w:space="0" w:color="auto"/>
        <w:right w:val="none" w:sz="0" w:space="0" w:color="auto"/>
      </w:divBdr>
      <w:divsChild>
        <w:div w:id="149446994">
          <w:marLeft w:val="2520"/>
          <w:marRight w:val="2520"/>
          <w:marTop w:val="0"/>
          <w:marBottom w:val="0"/>
          <w:divBdr>
            <w:top w:val="double" w:sz="4" w:space="1" w:color="auto"/>
            <w:left w:val="double" w:sz="4" w:space="4" w:color="auto"/>
            <w:bottom w:val="double" w:sz="4" w:space="1" w:color="auto"/>
            <w:right w:val="double" w:sz="4" w:space="4" w:color="auto"/>
          </w:divBdr>
        </w:div>
        <w:div w:id="2079748807">
          <w:marLeft w:val="0"/>
          <w:marRight w:val="0"/>
          <w:marTop w:val="0"/>
          <w:marBottom w:val="0"/>
          <w:divBdr>
            <w:top w:val="none" w:sz="0" w:space="0" w:color="auto"/>
            <w:left w:val="none" w:sz="0" w:space="0" w:color="auto"/>
            <w:bottom w:val="none" w:sz="0" w:space="0" w:color="auto"/>
            <w:right w:val="none" w:sz="0" w:space="0" w:color="auto"/>
          </w:divBdr>
          <w:divsChild>
            <w:div w:id="709233867">
              <w:marLeft w:val="0"/>
              <w:marRight w:val="0"/>
              <w:marTop w:val="0"/>
              <w:marBottom w:val="0"/>
              <w:divBdr>
                <w:top w:val="none" w:sz="0" w:space="0" w:color="auto"/>
                <w:left w:val="none" w:sz="0" w:space="0" w:color="auto"/>
                <w:bottom w:val="none" w:sz="0" w:space="0" w:color="auto"/>
                <w:right w:val="none" w:sz="0" w:space="0" w:color="auto"/>
              </w:divBdr>
            </w:div>
            <w:div w:id="1126852396">
              <w:marLeft w:val="0"/>
              <w:marRight w:val="0"/>
              <w:marTop w:val="0"/>
              <w:marBottom w:val="0"/>
              <w:divBdr>
                <w:top w:val="none" w:sz="0" w:space="0" w:color="auto"/>
                <w:left w:val="none" w:sz="0" w:space="0" w:color="auto"/>
                <w:bottom w:val="none" w:sz="0" w:space="0" w:color="auto"/>
                <w:right w:val="none" w:sz="0" w:space="0" w:color="auto"/>
              </w:divBdr>
            </w:div>
            <w:div w:id="400567981">
              <w:marLeft w:val="0"/>
              <w:marRight w:val="0"/>
              <w:marTop w:val="0"/>
              <w:marBottom w:val="0"/>
              <w:divBdr>
                <w:top w:val="none" w:sz="0" w:space="0" w:color="auto"/>
                <w:left w:val="none" w:sz="0" w:space="0" w:color="auto"/>
                <w:bottom w:val="none" w:sz="0" w:space="0" w:color="auto"/>
                <w:right w:val="none" w:sz="0" w:space="0" w:color="auto"/>
              </w:divBdr>
            </w:div>
            <w:div w:id="711272594">
              <w:marLeft w:val="0"/>
              <w:marRight w:val="0"/>
              <w:marTop w:val="0"/>
              <w:marBottom w:val="0"/>
              <w:divBdr>
                <w:top w:val="none" w:sz="0" w:space="0" w:color="auto"/>
                <w:left w:val="none" w:sz="0" w:space="0" w:color="auto"/>
                <w:bottom w:val="none" w:sz="0" w:space="0" w:color="auto"/>
                <w:right w:val="none" w:sz="0" w:space="0" w:color="auto"/>
              </w:divBdr>
            </w:div>
            <w:div w:id="178393335">
              <w:marLeft w:val="0"/>
              <w:marRight w:val="0"/>
              <w:marTop w:val="0"/>
              <w:marBottom w:val="0"/>
              <w:divBdr>
                <w:top w:val="none" w:sz="0" w:space="0" w:color="auto"/>
                <w:left w:val="none" w:sz="0" w:space="0" w:color="auto"/>
                <w:bottom w:val="none" w:sz="0" w:space="0" w:color="auto"/>
                <w:right w:val="none" w:sz="0" w:space="0" w:color="auto"/>
              </w:divBdr>
            </w:div>
            <w:div w:id="1365015301">
              <w:marLeft w:val="0"/>
              <w:marRight w:val="0"/>
              <w:marTop w:val="0"/>
              <w:marBottom w:val="0"/>
              <w:divBdr>
                <w:top w:val="none" w:sz="0" w:space="0" w:color="auto"/>
                <w:left w:val="none" w:sz="0" w:space="0" w:color="auto"/>
                <w:bottom w:val="none" w:sz="0" w:space="0" w:color="auto"/>
                <w:right w:val="none" w:sz="0" w:space="0" w:color="auto"/>
              </w:divBdr>
            </w:div>
            <w:div w:id="770664578">
              <w:marLeft w:val="0"/>
              <w:marRight w:val="0"/>
              <w:marTop w:val="0"/>
              <w:marBottom w:val="0"/>
              <w:divBdr>
                <w:top w:val="none" w:sz="0" w:space="0" w:color="auto"/>
                <w:left w:val="none" w:sz="0" w:space="0" w:color="auto"/>
                <w:bottom w:val="none" w:sz="0" w:space="0" w:color="auto"/>
                <w:right w:val="none" w:sz="0" w:space="0" w:color="auto"/>
              </w:divBdr>
            </w:div>
            <w:div w:id="1996909321">
              <w:marLeft w:val="0"/>
              <w:marRight w:val="0"/>
              <w:marTop w:val="0"/>
              <w:marBottom w:val="0"/>
              <w:divBdr>
                <w:top w:val="none" w:sz="0" w:space="0" w:color="auto"/>
                <w:left w:val="none" w:sz="0" w:space="0" w:color="auto"/>
                <w:bottom w:val="none" w:sz="0" w:space="0" w:color="auto"/>
                <w:right w:val="none" w:sz="0" w:space="0" w:color="auto"/>
              </w:divBdr>
            </w:div>
            <w:div w:id="1527674989">
              <w:marLeft w:val="0"/>
              <w:marRight w:val="0"/>
              <w:marTop w:val="0"/>
              <w:marBottom w:val="0"/>
              <w:divBdr>
                <w:top w:val="none" w:sz="0" w:space="0" w:color="auto"/>
                <w:left w:val="none" w:sz="0" w:space="0" w:color="auto"/>
                <w:bottom w:val="none" w:sz="0" w:space="0" w:color="auto"/>
                <w:right w:val="none" w:sz="0" w:space="0" w:color="auto"/>
              </w:divBdr>
            </w:div>
            <w:div w:id="302731588">
              <w:marLeft w:val="0"/>
              <w:marRight w:val="0"/>
              <w:marTop w:val="0"/>
              <w:marBottom w:val="0"/>
              <w:divBdr>
                <w:top w:val="none" w:sz="0" w:space="0" w:color="auto"/>
                <w:left w:val="none" w:sz="0" w:space="0" w:color="auto"/>
                <w:bottom w:val="none" w:sz="0" w:space="0" w:color="auto"/>
                <w:right w:val="none" w:sz="0" w:space="0" w:color="auto"/>
              </w:divBdr>
            </w:div>
            <w:div w:id="913507687">
              <w:marLeft w:val="0"/>
              <w:marRight w:val="0"/>
              <w:marTop w:val="0"/>
              <w:marBottom w:val="0"/>
              <w:divBdr>
                <w:top w:val="none" w:sz="0" w:space="0" w:color="auto"/>
                <w:left w:val="none" w:sz="0" w:space="0" w:color="auto"/>
                <w:bottom w:val="none" w:sz="0" w:space="0" w:color="auto"/>
                <w:right w:val="none" w:sz="0" w:space="0" w:color="auto"/>
              </w:divBdr>
            </w:div>
            <w:div w:id="1103064908">
              <w:marLeft w:val="0"/>
              <w:marRight w:val="0"/>
              <w:marTop w:val="0"/>
              <w:marBottom w:val="0"/>
              <w:divBdr>
                <w:top w:val="none" w:sz="0" w:space="0" w:color="auto"/>
                <w:left w:val="none" w:sz="0" w:space="0" w:color="auto"/>
                <w:bottom w:val="none" w:sz="0" w:space="0" w:color="auto"/>
                <w:right w:val="none" w:sz="0" w:space="0" w:color="auto"/>
              </w:divBdr>
            </w:div>
            <w:div w:id="14301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1322</Words>
  <Characters>7542</Characters>
  <Application>Microsoft Office Word</Application>
  <DocSecurity>0</DocSecurity>
  <Lines>62</Lines>
  <Paragraphs>17</Paragraphs>
  <ScaleCrop>false</ScaleCrop>
  <Company/>
  <LinksUpToDate>false</LinksUpToDate>
  <CharactersWithSpaces>8847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2</cp:revision>
  <cp:lastPrinted>2020-12-14T09:47:00Z</cp:lastPrinted>
  <dcterms:created xsi:type="dcterms:W3CDTF">2020-12-14T09:44:00Z</dcterms:created>
  <dcterms:modified xsi:type="dcterms:W3CDTF">2020-12-14T09:51:00Z</dcterms:modified>
</cp:coreProperties>
</file>